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5248" w14:textId="77777777" w:rsidR="0014292A" w:rsidRDefault="00806B95">
      <w:pPr>
        <w:spacing w:after="165" w:line="259" w:lineRule="auto"/>
        <w:ind w:left="0" w:right="0" w:firstLine="0"/>
        <w:jc w:val="right"/>
      </w:pPr>
      <w:r>
        <w:rPr>
          <w:noProof/>
        </w:rPr>
        <w:drawing>
          <wp:inline distT="0" distB="0" distL="0" distR="0" wp14:anchorId="7115987F" wp14:editId="648820F1">
            <wp:extent cx="6120130" cy="8121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6120130" cy="812165"/>
                    </a:xfrm>
                    <a:prstGeom prst="rect">
                      <a:avLst/>
                    </a:prstGeom>
                  </pic:spPr>
                </pic:pic>
              </a:graphicData>
            </a:graphic>
          </wp:inline>
        </w:drawing>
      </w:r>
      <w:r>
        <w:rPr>
          <w:rFonts w:ascii="Calibri" w:eastAsia="Calibri" w:hAnsi="Calibri" w:cs="Calibri"/>
          <w:sz w:val="22"/>
        </w:rPr>
        <w:t xml:space="preserve"> </w:t>
      </w:r>
    </w:p>
    <w:p w14:paraId="676D4F0C" w14:textId="77777777" w:rsidR="0014292A" w:rsidRDefault="00806B95">
      <w:pPr>
        <w:pStyle w:val="Balk1"/>
      </w:pPr>
      <w:r>
        <w:t>ERASMUS+ PROGRAMI ANA EYLEM 1 – AB ÜYE ÜLKELERİ VE PROGRAMLA İLİŞKİLİ ÜÇÜNCÜ ÜLKELER (KA131</w:t>
      </w:r>
      <w:proofErr w:type="gramStart"/>
      <w:r>
        <w:t>)  2023</w:t>
      </w:r>
      <w:proofErr w:type="gramEnd"/>
      <w:r>
        <w:t xml:space="preserve"> SÖZLEŞME DÖNEMİ ERASMUS+ ÖĞRENCİ ÖĞRENİM HAREKETLİLİĞİ BAŞVURU İLANI </w:t>
      </w:r>
    </w:p>
    <w:p w14:paraId="677E76B8" w14:textId="77777777" w:rsidR="0014292A" w:rsidRDefault="00806B95">
      <w:pPr>
        <w:spacing w:after="0" w:line="259" w:lineRule="auto"/>
        <w:ind w:left="0" w:right="0" w:firstLine="0"/>
        <w:jc w:val="left"/>
      </w:pPr>
      <w:r>
        <w:t xml:space="preserve"> </w:t>
      </w:r>
    </w:p>
    <w:p w14:paraId="799D583E" w14:textId="77777777" w:rsidR="0014292A" w:rsidRDefault="00806B95">
      <w:pPr>
        <w:spacing w:after="16" w:line="259" w:lineRule="auto"/>
        <w:ind w:left="0" w:right="0" w:firstLine="0"/>
        <w:jc w:val="left"/>
      </w:pPr>
      <w:r>
        <w:rPr>
          <w:u w:val="single" w:color="000000"/>
          <w:shd w:val="clear" w:color="auto" w:fill="FFFF00"/>
        </w:rPr>
        <w:t>Lütfen başvuru yapmadan önce tüm metni dikkatle okuyunuz.</w:t>
      </w:r>
      <w:r>
        <w:t xml:space="preserve"> </w:t>
      </w:r>
    </w:p>
    <w:p w14:paraId="244F35D7" w14:textId="77777777" w:rsidR="0014292A" w:rsidRDefault="00806B95">
      <w:pPr>
        <w:spacing w:after="0" w:line="259" w:lineRule="auto"/>
        <w:ind w:left="0" w:right="0" w:firstLine="0"/>
        <w:jc w:val="left"/>
      </w:pPr>
      <w:r>
        <w:rPr>
          <w:b/>
          <w:sz w:val="28"/>
        </w:rPr>
        <w:t xml:space="preserve"> </w:t>
      </w:r>
    </w:p>
    <w:tbl>
      <w:tblPr>
        <w:tblStyle w:val="TableGrid"/>
        <w:tblW w:w="9581" w:type="dxa"/>
        <w:tblInd w:w="5" w:type="dxa"/>
        <w:tblCellMar>
          <w:top w:w="12" w:type="dxa"/>
          <w:left w:w="115" w:type="dxa"/>
          <w:bottom w:w="0" w:type="dxa"/>
          <w:right w:w="62" w:type="dxa"/>
        </w:tblCellMar>
        <w:tblLook w:val="04A0" w:firstRow="1" w:lastRow="0" w:firstColumn="1" w:lastColumn="0" w:noHBand="0" w:noVBand="1"/>
      </w:tblPr>
      <w:tblGrid>
        <w:gridCol w:w="2299"/>
        <w:gridCol w:w="2232"/>
        <w:gridCol w:w="1416"/>
        <w:gridCol w:w="3634"/>
      </w:tblGrid>
      <w:tr w:rsidR="0014292A" w14:paraId="261536AA" w14:textId="77777777">
        <w:trPr>
          <w:trHeight w:val="490"/>
        </w:trPr>
        <w:tc>
          <w:tcPr>
            <w:tcW w:w="2299" w:type="dxa"/>
            <w:tcBorders>
              <w:top w:val="single" w:sz="4" w:space="0" w:color="000000"/>
              <w:left w:val="single" w:sz="4" w:space="0" w:color="000000"/>
              <w:bottom w:val="single" w:sz="4" w:space="0" w:color="000000"/>
              <w:right w:val="single" w:sz="4" w:space="0" w:color="000000"/>
            </w:tcBorders>
            <w:vAlign w:val="center"/>
          </w:tcPr>
          <w:p w14:paraId="0DD14191" w14:textId="77777777" w:rsidR="0014292A" w:rsidRDefault="00806B95">
            <w:pPr>
              <w:spacing w:after="0" w:line="259" w:lineRule="auto"/>
              <w:ind w:left="0" w:right="46" w:firstLine="0"/>
              <w:jc w:val="center"/>
            </w:pPr>
            <w:r>
              <w:rPr>
                <w:b/>
                <w:sz w:val="20"/>
              </w:rPr>
              <w:t xml:space="preserve">Proje Numarası </w:t>
            </w:r>
          </w:p>
        </w:tc>
        <w:tc>
          <w:tcPr>
            <w:tcW w:w="2232" w:type="dxa"/>
            <w:tcBorders>
              <w:top w:val="single" w:sz="4" w:space="0" w:color="000000"/>
              <w:left w:val="single" w:sz="4" w:space="0" w:color="000000"/>
              <w:bottom w:val="single" w:sz="4" w:space="0" w:color="000000"/>
              <w:right w:val="single" w:sz="4" w:space="0" w:color="000000"/>
            </w:tcBorders>
            <w:vAlign w:val="center"/>
          </w:tcPr>
          <w:p w14:paraId="2FCCFD97" w14:textId="77777777" w:rsidR="0014292A" w:rsidRDefault="00806B95">
            <w:pPr>
              <w:spacing w:after="0" w:line="259" w:lineRule="auto"/>
              <w:ind w:left="0" w:right="0" w:firstLine="0"/>
              <w:jc w:val="left"/>
            </w:pPr>
            <w:r>
              <w:rPr>
                <w:b/>
                <w:sz w:val="20"/>
              </w:rPr>
              <w:t xml:space="preserve">Koordinatör Üniversite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629603F" w14:textId="77777777" w:rsidR="0014292A" w:rsidRDefault="00806B95">
            <w:pPr>
              <w:spacing w:after="0" w:line="259" w:lineRule="auto"/>
              <w:ind w:left="0" w:firstLine="0"/>
              <w:jc w:val="center"/>
            </w:pPr>
            <w:r>
              <w:rPr>
                <w:b/>
                <w:sz w:val="20"/>
              </w:rPr>
              <w:t xml:space="preserve">Kontenjan </w:t>
            </w:r>
          </w:p>
        </w:tc>
        <w:tc>
          <w:tcPr>
            <w:tcW w:w="3634" w:type="dxa"/>
            <w:tcBorders>
              <w:top w:val="single" w:sz="4" w:space="0" w:color="000000"/>
              <w:left w:val="single" w:sz="4" w:space="0" w:color="000000"/>
              <w:bottom w:val="single" w:sz="4" w:space="0" w:color="000000"/>
              <w:right w:val="single" w:sz="4" w:space="0" w:color="000000"/>
            </w:tcBorders>
            <w:vAlign w:val="center"/>
          </w:tcPr>
          <w:p w14:paraId="5C5E3B49" w14:textId="77777777" w:rsidR="0014292A" w:rsidRDefault="00806B95">
            <w:pPr>
              <w:spacing w:after="0" w:line="259" w:lineRule="auto"/>
              <w:ind w:left="0" w:right="51" w:firstLine="0"/>
              <w:jc w:val="center"/>
            </w:pPr>
            <w:r>
              <w:rPr>
                <w:b/>
                <w:sz w:val="20"/>
              </w:rPr>
              <w:t xml:space="preserve">Başvuru Yapabilecek Bölümler </w:t>
            </w:r>
          </w:p>
        </w:tc>
      </w:tr>
      <w:tr w:rsidR="0014292A" w14:paraId="5F48368B" w14:textId="77777777">
        <w:trPr>
          <w:trHeight w:val="672"/>
        </w:trPr>
        <w:tc>
          <w:tcPr>
            <w:tcW w:w="2299" w:type="dxa"/>
            <w:tcBorders>
              <w:top w:val="single" w:sz="4" w:space="0" w:color="000000"/>
              <w:left w:val="single" w:sz="4" w:space="0" w:color="000000"/>
              <w:bottom w:val="single" w:sz="4" w:space="0" w:color="000000"/>
              <w:right w:val="single" w:sz="4" w:space="0" w:color="000000"/>
            </w:tcBorders>
          </w:tcPr>
          <w:p w14:paraId="16DED4C1" w14:textId="77777777" w:rsidR="0014292A" w:rsidRDefault="00806B95">
            <w:pPr>
              <w:spacing w:after="0" w:line="259" w:lineRule="auto"/>
              <w:ind w:left="0" w:right="0" w:firstLine="0"/>
              <w:jc w:val="center"/>
            </w:pPr>
            <w:r>
              <w:rPr>
                <w:sz w:val="20"/>
              </w:rPr>
              <w:t xml:space="preserve">2023-1-TR01-KA131HED-000132744 </w:t>
            </w:r>
          </w:p>
        </w:tc>
        <w:tc>
          <w:tcPr>
            <w:tcW w:w="2232" w:type="dxa"/>
            <w:tcBorders>
              <w:top w:val="single" w:sz="4" w:space="0" w:color="000000"/>
              <w:left w:val="single" w:sz="4" w:space="0" w:color="000000"/>
              <w:bottom w:val="single" w:sz="4" w:space="0" w:color="000000"/>
              <w:right w:val="single" w:sz="4" w:space="0" w:color="000000"/>
            </w:tcBorders>
            <w:vAlign w:val="center"/>
          </w:tcPr>
          <w:p w14:paraId="7D949E0A" w14:textId="77777777" w:rsidR="0014292A" w:rsidRDefault="00806B95">
            <w:pPr>
              <w:spacing w:after="0" w:line="259" w:lineRule="auto"/>
              <w:ind w:left="39" w:right="0" w:firstLine="0"/>
              <w:jc w:val="left"/>
            </w:pPr>
            <w:r>
              <w:rPr>
                <w:sz w:val="20"/>
              </w:rPr>
              <w:t xml:space="preserve">Kastamonu Üniversitesi </w:t>
            </w:r>
          </w:p>
        </w:tc>
        <w:tc>
          <w:tcPr>
            <w:tcW w:w="1416" w:type="dxa"/>
            <w:tcBorders>
              <w:top w:val="single" w:sz="4" w:space="0" w:color="000000"/>
              <w:left w:val="single" w:sz="4" w:space="0" w:color="000000"/>
              <w:bottom w:val="single" w:sz="4" w:space="0" w:color="000000"/>
              <w:right w:val="single" w:sz="4" w:space="0" w:color="000000"/>
            </w:tcBorders>
          </w:tcPr>
          <w:p w14:paraId="497FF319" w14:textId="77777777" w:rsidR="0014292A" w:rsidRDefault="00806B95">
            <w:pPr>
              <w:spacing w:after="0" w:line="259" w:lineRule="auto"/>
              <w:ind w:left="0" w:right="46" w:firstLine="0"/>
              <w:jc w:val="center"/>
            </w:pPr>
            <w:r>
              <w:rPr>
                <w:sz w:val="20"/>
              </w:rPr>
              <w:t>25</w:t>
            </w:r>
            <w:r>
              <w:rPr>
                <w:rFonts w:ascii="Calibri" w:eastAsia="Calibri" w:hAnsi="Calibri" w:cs="Calibri"/>
                <w:sz w:val="22"/>
              </w:rPr>
              <w:t xml:space="preserve"> </w:t>
            </w:r>
          </w:p>
        </w:tc>
        <w:tc>
          <w:tcPr>
            <w:tcW w:w="3634" w:type="dxa"/>
            <w:tcBorders>
              <w:top w:val="single" w:sz="4" w:space="0" w:color="000000"/>
              <w:left w:val="single" w:sz="4" w:space="0" w:color="000000"/>
              <w:bottom w:val="single" w:sz="4" w:space="0" w:color="000000"/>
              <w:right w:val="single" w:sz="4" w:space="0" w:color="000000"/>
            </w:tcBorders>
            <w:vAlign w:val="center"/>
          </w:tcPr>
          <w:p w14:paraId="4C9DDD86" w14:textId="77777777" w:rsidR="0014292A" w:rsidRDefault="00806B95">
            <w:pPr>
              <w:spacing w:after="0" w:line="259" w:lineRule="auto"/>
              <w:ind w:left="0" w:right="50" w:firstLine="0"/>
              <w:jc w:val="center"/>
            </w:pPr>
            <w:r>
              <w:rPr>
                <w:sz w:val="20"/>
              </w:rPr>
              <w:t xml:space="preserve">İkili anlaşması bulunan bütün bölümler </w:t>
            </w:r>
          </w:p>
        </w:tc>
      </w:tr>
    </w:tbl>
    <w:p w14:paraId="70615CAB" w14:textId="77777777" w:rsidR="0014292A" w:rsidRDefault="00806B95">
      <w:pPr>
        <w:spacing w:after="0" w:line="259" w:lineRule="auto"/>
        <w:ind w:left="24" w:right="0" w:firstLine="0"/>
        <w:jc w:val="center"/>
      </w:pPr>
      <w:r>
        <w:rPr>
          <w:b/>
          <w:sz w:val="28"/>
        </w:rPr>
        <w:t xml:space="preserve"> </w:t>
      </w:r>
    </w:p>
    <w:p w14:paraId="622CF4B8" w14:textId="77777777" w:rsidR="0014292A" w:rsidRDefault="00806B95">
      <w:pPr>
        <w:ind w:left="0" w:right="31" w:firstLine="567"/>
      </w:pPr>
      <w:proofErr w:type="spellStart"/>
      <w:r>
        <w:t>Erasmus</w:t>
      </w:r>
      <w:proofErr w:type="spellEnd"/>
      <w:r>
        <w:t xml:space="preserve">+ Öğrenim Hareketliliği faaliyetinden </w:t>
      </w:r>
      <w:r>
        <w:rPr>
          <w:b/>
        </w:rPr>
        <w:t>2024-2025 Akademik yılı Güz</w:t>
      </w:r>
      <w:r>
        <w:t xml:space="preserve"> </w:t>
      </w:r>
      <w:r>
        <w:rPr>
          <w:b/>
        </w:rPr>
        <w:t>döneminde</w:t>
      </w:r>
      <w:r>
        <w:t xml:space="preserve"> yararlanmak isteyen öğrencilerden 2023 sözleşme dönemi </w:t>
      </w:r>
      <w:proofErr w:type="spellStart"/>
      <w:r>
        <w:t>Erasmus</w:t>
      </w:r>
      <w:proofErr w:type="spellEnd"/>
      <w:r>
        <w:t xml:space="preserve">+ projesi kapsamında başvurular alınacak ve seçimler yapılacaktır. </w:t>
      </w:r>
    </w:p>
    <w:p w14:paraId="71B5268F" w14:textId="77777777" w:rsidR="0014292A" w:rsidRDefault="00806B95">
      <w:pPr>
        <w:spacing w:after="0" w:line="259" w:lineRule="auto"/>
        <w:ind w:left="0" w:right="0" w:firstLine="0"/>
        <w:jc w:val="left"/>
      </w:pPr>
      <w:r>
        <w:t xml:space="preserve"> </w:t>
      </w:r>
    </w:p>
    <w:p w14:paraId="4D95357B" w14:textId="77777777" w:rsidR="0014292A" w:rsidRDefault="00806B95">
      <w:pPr>
        <w:spacing w:after="0" w:line="259" w:lineRule="auto"/>
        <w:ind w:left="-5" w:right="0" w:hanging="10"/>
        <w:jc w:val="left"/>
      </w:pPr>
      <w:proofErr w:type="spellStart"/>
      <w:r>
        <w:rPr>
          <w:b/>
        </w:rPr>
        <w:t>Erasmus</w:t>
      </w:r>
      <w:proofErr w:type="spellEnd"/>
      <w:r>
        <w:rPr>
          <w:b/>
        </w:rPr>
        <w:t xml:space="preserve">+ Öğrenim Hareketliliği Nedir? </w:t>
      </w:r>
    </w:p>
    <w:p w14:paraId="7031A17F" w14:textId="77777777" w:rsidR="0014292A" w:rsidRDefault="00806B95">
      <w:pPr>
        <w:tabs>
          <w:tab w:val="right" w:pos="9683"/>
        </w:tabs>
        <w:ind w:left="0" w:right="0" w:firstLine="0"/>
        <w:jc w:val="left"/>
      </w:pPr>
      <w:r>
        <w:t xml:space="preserve"> </w:t>
      </w:r>
      <w:r>
        <w:tab/>
      </w:r>
      <w:proofErr w:type="spellStart"/>
      <w:r>
        <w:t>Erasmus</w:t>
      </w:r>
      <w:proofErr w:type="spellEnd"/>
      <w:r>
        <w:t xml:space="preserve"> Öğrenci Öğrenim Hareketliliği, </w:t>
      </w:r>
      <w:proofErr w:type="spellStart"/>
      <w:r>
        <w:t>Erasmus</w:t>
      </w:r>
      <w:proofErr w:type="spellEnd"/>
      <w:r>
        <w:t xml:space="preserve">+ Yükseköğretim Beyannamesi ve </w:t>
      </w:r>
    </w:p>
    <w:p w14:paraId="3B0D81F8" w14:textId="77777777" w:rsidR="0014292A" w:rsidRDefault="00806B95">
      <w:pPr>
        <w:ind w:left="0" w:right="31" w:firstLine="0"/>
      </w:pPr>
      <w:r>
        <w:t xml:space="preserve">Yükseköğretim kurumunun var olan </w:t>
      </w:r>
      <w:proofErr w:type="spellStart"/>
      <w:r>
        <w:t>kurumlararası</w:t>
      </w:r>
      <w:proofErr w:type="spellEnd"/>
      <w:r>
        <w:t xml:space="preserve"> anlaşmaları çerçevesinde gerçekleştirilir. Faaliyet, yükseköğretim kurumunda kayıtlı öğrencinin, öğreniminin bir bölümünü, </w:t>
      </w:r>
      <w:proofErr w:type="spellStart"/>
      <w:r>
        <w:t>kurumlararası</w:t>
      </w:r>
      <w:proofErr w:type="spellEnd"/>
      <w:r>
        <w:t xml:space="preserve"> anlaşma ile ortak olunan yurtdışındaki yükseköğretim kurumunda gerçekleş</w:t>
      </w:r>
      <w:r>
        <w:t xml:space="preserve">tirmesinden ibarettir. </w:t>
      </w:r>
      <w:proofErr w:type="spellStart"/>
      <w:r>
        <w:t>Erasmus</w:t>
      </w:r>
      <w:proofErr w:type="spellEnd"/>
      <w:r>
        <w:t xml:space="preserve">+ Programı ile ilgili daha ayrıntılı bilgi almak isteyen öğrenciler, Avrupa Birliği Eğitim ve Gençlik Programları Merkezi Başkanlığı (Türkiye Ulusal Ajansı) ve Üniversitemiz </w:t>
      </w:r>
      <w:proofErr w:type="spellStart"/>
      <w:r>
        <w:t>Erasmus</w:t>
      </w:r>
      <w:proofErr w:type="spellEnd"/>
      <w:r>
        <w:t xml:space="preserve"> Koordinatörlüğü internet sitelerinden bilgil</w:t>
      </w:r>
      <w:r>
        <w:t xml:space="preserve">ere ulaşabilirler. </w:t>
      </w:r>
    </w:p>
    <w:p w14:paraId="103FD240" w14:textId="77777777" w:rsidR="0014292A" w:rsidRDefault="00806B95">
      <w:pPr>
        <w:ind w:left="0" w:right="31" w:firstLine="0"/>
      </w:pPr>
      <w:r>
        <w:t xml:space="preserve"> </w:t>
      </w:r>
      <w:proofErr w:type="spellStart"/>
      <w:r>
        <w:t>Erasmus</w:t>
      </w:r>
      <w:proofErr w:type="spellEnd"/>
      <w:r>
        <w:t xml:space="preserve"> faaliyetlerinden daha önce yararlanmış olan öğrenciler aynı öğrenim kademesinde toplamda 12 ayı geçmemek şartıyla yeni dönemde başvuru yapabilirler. Bu faaliyetten yararlanan öğrenci, hareketlilik süresince </w:t>
      </w:r>
    </w:p>
    <w:p w14:paraId="7B719BD7" w14:textId="77777777" w:rsidR="0014292A" w:rsidRDefault="00806B95">
      <w:pPr>
        <w:ind w:left="0" w:right="31" w:firstLine="0"/>
      </w:pPr>
      <w:r>
        <w:t>Ulusal Ajans tarafı</w:t>
      </w:r>
      <w:r>
        <w:t xml:space="preserve">ndan verilen bütçeden aylık </w:t>
      </w:r>
      <w:proofErr w:type="spellStart"/>
      <w:r>
        <w:t>Erasmus</w:t>
      </w:r>
      <w:proofErr w:type="spellEnd"/>
      <w:r>
        <w:t xml:space="preserve"> bireysel destek hibesi almaya hak kazanabilir ve gittiği kurumda öğrenim harcı ödemez (İkinci öğretim öğrencilerimiz harçlarını Kastamonu Üniversitesi’ne yatırmakla yükümlüdür). </w:t>
      </w:r>
    </w:p>
    <w:p w14:paraId="507488F5" w14:textId="77777777" w:rsidR="0014292A" w:rsidRDefault="00806B95">
      <w:pPr>
        <w:ind w:left="0" w:right="31" w:firstLine="0"/>
      </w:pPr>
      <w:r>
        <w:t xml:space="preserve"> Öğrenim kademesi ön lisans/lisans, yükse</w:t>
      </w:r>
      <w:r>
        <w:t>k lisans ve doktora düzeylerini ifade eder. Yükseköğretimde öğrenci hareketliliğine yükseköğretim kurumlarında örgün eğitimde kayıtlı tam zamanlı öğrenciler katılabilir. Öğrencilerin gittikleri ülkede geçirdikleri zaman ve aldıkları derslerin, özellikle Av</w:t>
      </w:r>
      <w:r>
        <w:t>rupa Kredi Transfer Sistemi (AKTS-ECTS) sayesinde, öğrencinin bağlı olduğu üniversite tarafından tanınması sağlanır. Öğrencilerin diploma/derecelerinin gerektirdiği çalışmaları yurtdışında yapmak üzere, bir tam akademik yıl için 60 AKTS; iki dönemlik akade</w:t>
      </w:r>
      <w:r>
        <w:t xml:space="preserve">mik yılda bir dönem için </w:t>
      </w:r>
      <w:r>
        <w:rPr>
          <w:b/>
        </w:rPr>
        <w:t>30 AKTS</w:t>
      </w:r>
      <w:r>
        <w:t xml:space="preserve"> kredisine denk gelen programı takip etmek üzere gönderilmesi beklenir. Takip edilen programda başarılı olunan kredilere tam akademik tanınma sağlanır; başarısız olunan krediler ev sahibi kurumda tekrar edilir. </w:t>
      </w:r>
    </w:p>
    <w:p w14:paraId="21B6F09A" w14:textId="77777777" w:rsidR="0014292A" w:rsidRDefault="00806B95">
      <w:pPr>
        <w:ind w:left="0" w:right="31" w:firstLine="0"/>
      </w:pPr>
      <w:r>
        <w:t xml:space="preserve"> </w:t>
      </w:r>
      <w:proofErr w:type="spellStart"/>
      <w:r>
        <w:t>Erasmus</w:t>
      </w:r>
      <w:proofErr w:type="spellEnd"/>
      <w:r>
        <w:t>+ Öğ</w:t>
      </w:r>
      <w:r>
        <w:t xml:space="preserve">renim Hareketliliği kurumlar arası anlaşmalar kapsamında yapılabilmektedir. </w:t>
      </w:r>
      <w:r>
        <w:rPr>
          <w:b/>
        </w:rPr>
        <w:t>Hareketlilik faaliyeti yalnızca ilan sırasında mevcutta anlaşması bulunan okullar/bölümler arasında yapılabilmektedir.</w:t>
      </w:r>
      <w:r>
        <w:t xml:space="preserve"> Bu nedenle </w:t>
      </w:r>
      <w:r>
        <w:rPr>
          <w:u w:val="single" w:color="000000"/>
        </w:rPr>
        <w:t>öğrencilerin, başvuru yaparken bölümlerinin anlaşm</w:t>
      </w:r>
      <w:r>
        <w:rPr>
          <w:u w:val="single" w:color="000000"/>
        </w:rPr>
        <w:t>asının</w:t>
      </w:r>
      <w:r>
        <w:t xml:space="preserve"> </w:t>
      </w:r>
      <w:r>
        <w:rPr>
          <w:u w:val="single" w:color="000000"/>
        </w:rPr>
        <w:t>olup olmadığını (ve anlaşmanın ön lisans/lisans/yüksek lisans/doktora düzeylerinden hangisini</w:t>
      </w:r>
      <w:r>
        <w:t xml:space="preserve"> </w:t>
      </w:r>
      <w:r>
        <w:rPr>
          <w:u w:val="single" w:color="000000"/>
        </w:rPr>
        <w:t>kapsadığını) Koordinatörlüğümüzün internet sitesindeki ikili anlaşmalar listesinden kontrol etmeleri</w:t>
      </w:r>
      <w:r>
        <w:t xml:space="preserve"> </w:t>
      </w:r>
      <w:r>
        <w:rPr>
          <w:u w:val="single" w:color="000000"/>
        </w:rPr>
        <w:t>gerekmektedir.</w:t>
      </w:r>
      <w:r>
        <w:t xml:space="preserve"> Bölüm kontenjanları, mevcut ikili anlaş</w:t>
      </w:r>
      <w:r>
        <w:t xml:space="preserve">malardaki sayılarla sınırlıdır. Bu ilan kapsamında yaklaşık 25 öğrencinin bir akademik dönem için </w:t>
      </w:r>
      <w:proofErr w:type="spellStart"/>
      <w:r>
        <w:t>hibelendirilmesi</w:t>
      </w:r>
      <w:proofErr w:type="spellEnd"/>
      <w:r>
        <w:t xml:space="preserve"> planlanmaktadır. İkili anlaşma sayıları ve başvuruların durumuna göre kontenjan dağılımları Komisyon tarafından yapılacaktır. Bir bölümde kon</w:t>
      </w:r>
      <w:r>
        <w:t xml:space="preserve">tenjanları doldurulacak yeterlilikte öğrenci bulunmadığı takdirde, bu </w:t>
      </w:r>
      <w:r>
        <w:lastRenderedPageBreak/>
        <w:t xml:space="preserve">kontenjanlar gerekli yeterliği sağlayan öğrencilerin bulunduğu bölümlere kaydırılabilir. Halen geçerli olan ikili anlaşmalarımız kapsamında 2024-2025 eğitim öğretim yılı Güz Dönemi için </w:t>
      </w:r>
      <w:r>
        <w:t xml:space="preserve">başvuru yapılabilecek bölümler ve mevcut kontenjanları hakkında daha ayrıntılı bilgi almak isteyenler, ikili anlaşmalar listesini inceleyebilirler: </w:t>
      </w:r>
      <w:r>
        <w:rPr>
          <w:color w:val="0000FF"/>
          <w:u w:val="single" w:color="0000FF"/>
        </w:rPr>
        <w:t>https://cutt.ly/MwLuHJGW</w:t>
      </w:r>
      <w:r>
        <w:t xml:space="preserve">  </w:t>
      </w:r>
    </w:p>
    <w:p w14:paraId="0239165F" w14:textId="77777777" w:rsidR="0014292A" w:rsidRDefault="00806B95">
      <w:pPr>
        <w:spacing w:after="0" w:line="259" w:lineRule="auto"/>
        <w:ind w:left="0" w:right="0" w:firstLine="0"/>
        <w:jc w:val="left"/>
      </w:pPr>
      <w:r>
        <w:t xml:space="preserve"> </w:t>
      </w:r>
    </w:p>
    <w:p w14:paraId="631BE67E" w14:textId="77777777" w:rsidR="0014292A" w:rsidRDefault="00806B95">
      <w:pPr>
        <w:spacing w:after="0" w:line="259" w:lineRule="auto"/>
        <w:ind w:left="-5" w:right="0" w:hanging="10"/>
        <w:jc w:val="left"/>
      </w:pPr>
      <w:r>
        <w:rPr>
          <w:b/>
        </w:rPr>
        <w:t xml:space="preserve">Başvuru Şartları Nelerdir? </w:t>
      </w:r>
    </w:p>
    <w:p w14:paraId="40666184" w14:textId="77777777" w:rsidR="0014292A" w:rsidRDefault="00806B95">
      <w:pPr>
        <w:numPr>
          <w:ilvl w:val="0"/>
          <w:numId w:val="1"/>
        </w:numPr>
        <w:spacing w:after="39"/>
        <w:ind w:right="31" w:hanging="360"/>
      </w:pPr>
      <w:r>
        <w:t xml:space="preserve">Öğrencilerin, üniversitemiz bünyesinde </w:t>
      </w:r>
      <w:r>
        <w:rPr>
          <w:b/>
        </w:rPr>
        <w:t>örgün eğitim</w:t>
      </w:r>
      <w:r>
        <w:t xml:space="preserve"> kademelerinin herhangi birinde (ön lisans, lisans, yüksek lisans, doktora) tam zamanlı öğrenci olarak kayıtlı olması gerekmektedir. Uzaktan eğitim programlarında öğrenim gören öğrenciler faaliyetten yarar</w:t>
      </w:r>
      <w:r>
        <w:t xml:space="preserve">lanamazlar. </w:t>
      </w:r>
    </w:p>
    <w:p w14:paraId="32B7EB75" w14:textId="77777777" w:rsidR="0014292A" w:rsidRDefault="00806B95">
      <w:pPr>
        <w:numPr>
          <w:ilvl w:val="0"/>
          <w:numId w:val="1"/>
        </w:numPr>
        <w:spacing w:after="34"/>
        <w:ind w:right="31" w:hanging="360"/>
      </w:pPr>
      <w:r>
        <w:t xml:space="preserve">Başvuru şartı olarak öğrencinin genel akademik not ortalamasının ön lisans/lisans öğrencileri için </w:t>
      </w:r>
      <w:r>
        <w:rPr>
          <w:b/>
        </w:rPr>
        <w:t>en az 2,20/4,00</w:t>
      </w:r>
      <w:r>
        <w:t xml:space="preserve"> ve lisansüstü öğrencileri için </w:t>
      </w:r>
      <w:r>
        <w:rPr>
          <w:b/>
        </w:rPr>
        <w:t>en az 2,50/4,00</w:t>
      </w:r>
      <w:r>
        <w:t xml:space="preserve"> olması gerekmektedir. Ağırlıklı genel not ortalaması oluşmamış olan yüksek lisans</w:t>
      </w:r>
      <w:r>
        <w:t xml:space="preserve"> ve doktora öğrencilerinin bir önceki öğrenim kademesindeki mezuniyet not ortalaması sistem tarafından otomatik olarak eklenecektir. Bu durumda olan öğrencilerin transkript belgesi alanına bir önceki öğrenim kademesinin mezuniyet transkriptini yüklemeleri </w:t>
      </w:r>
      <w:r>
        <w:t>gerekmektedir (mezuniyet transkriptinde adayın mezun olduğu ibaresi ve mezuniyet not ortalamasının bulunması gerekmektedir). Lisans öğrencilerinin ağırlıklı genel not ortalaması başvuru bitiş tarihine kadar oluşacağından dolayı bu durum lisans öğrencilerin</w:t>
      </w:r>
      <w:r>
        <w:t xml:space="preserve">de söz konusu değildir. </w:t>
      </w:r>
    </w:p>
    <w:p w14:paraId="54D0AD90" w14:textId="77777777" w:rsidR="0014292A" w:rsidRDefault="00806B95">
      <w:pPr>
        <w:numPr>
          <w:ilvl w:val="0"/>
          <w:numId w:val="1"/>
        </w:numPr>
        <w:spacing w:after="39"/>
        <w:ind w:right="31" w:hanging="360"/>
      </w:pPr>
      <w:r>
        <w:t xml:space="preserve">Yeterli sayıda ders veya ders niteliğinde olmayan AKTS/ECTS kredi yükü olması gerekmektedir (bir dönem için </w:t>
      </w:r>
      <w:r>
        <w:rPr>
          <w:b/>
        </w:rPr>
        <w:t>30 AKTS/ECTS</w:t>
      </w:r>
      <w:r>
        <w:t xml:space="preserve"> kredi ders seçilmelidir). </w:t>
      </w:r>
    </w:p>
    <w:p w14:paraId="649F40C8" w14:textId="77777777" w:rsidR="0014292A" w:rsidRDefault="00806B95">
      <w:pPr>
        <w:numPr>
          <w:ilvl w:val="0"/>
          <w:numId w:val="1"/>
        </w:numPr>
        <w:spacing w:after="35"/>
        <w:ind w:right="31" w:hanging="360"/>
      </w:pPr>
      <w:r>
        <w:t xml:space="preserve">Öğrenciler, mevcut öğrenim kademesi içerisinde </w:t>
      </w:r>
      <w:proofErr w:type="spellStart"/>
      <w:r>
        <w:t>Erasmus</w:t>
      </w:r>
      <w:proofErr w:type="spellEnd"/>
      <w:r>
        <w:t>+ hareketliliği faaliyetlerin</w:t>
      </w:r>
      <w:r>
        <w:t xml:space="preserve">den yararlanmışsa, yeni faaliyetle beraber toplam süre 12 ayı geçmemelidir. </w:t>
      </w:r>
    </w:p>
    <w:p w14:paraId="4C851FD5" w14:textId="77777777" w:rsidR="0014292A" w:rsidRDefault="00806B95">
      <w:pPr>
        <w:numPr>
          <w:ilvl w:val="0"/>
          <w:numId w:val="1"/>
        </w:numPr>
        <w:spacing w:after="39"/>
        <w:ind w:right="31" w:hanging="360"/>
      </w:pPr>
      <w:r>
        <w:t xml:space="preserve">Ön lisans ve lisans programlarının hazırlık sınıfı öğrencileri ve mezun olmuş öğrenciler öğrenim hareketliliği faaliyetine başvuru </w:t>
      </w:r>
      <w:r>
        <w:rPr>
          <w:b/>
          <w:u w:val="single" w:color="000000"/>
        </w:rPr>
        <w:t>yapamazlar.</w:t>
      </w:r>
      <w:r>
        <w:t xml:space="preserve"> </w:t>
      </w:r>
    </w:p>
    <w:p w14:paraId="2A230CCA" w14:textId="77777777" w:rsidR="0014292A" w:rsidRDefault="00806B95">
      <w:pPr>
        <w:numPr>
          <w:ilvl w:val="0"/>
          <w:numId w:val="1"/>
        </w:numPr>
        <w:spacing w:after="35"/>
        <w:ind w:right="31" w:hanging="360"/>
      </w:pPr>
      <w:r>
        <w:t xml:space="preserve">Yabancı dil (İngilizce) sınavından </w:t>
      </w:r>
      <w:r>
        <w:t xml:space="preserve">toplamda </w:t>
      </w:r>
      <w:r>
        <w:rPr>
          <w:b/>
        </w:rPr>
        <w:t>en az 55 puan</w:t>
      </w:r>
      <w:r>
        <w:t xml:space="preserve"> almak. (Not: Yabancı dil sınavından baraj puanı almak hibe almayı garanti etmemektedir.) </w:t>
      </w:r>
    </w:p>
    <w:p w14:paraId="1DAE7621" w14:textId="77777777" w:rsidR="0014292A" w:rsidRDefault="00806B95">
      <w:pPr>
        <w:numPr>
          <w:ilvl w:val="0"/>
          <w:numId w:val="1"/>
        </w:numPr>
        <w:ind w:right="31" w:hanging="360"/>
      </w:pPr>
      <w:r>
        <w:t xml:space="preserve">Başvurulan dönem itibariyle, öğrencinin kayıtlı olduğu programın öğrencinin öğrenim kademesini kapsayacak şekilde kurumlar arası anlaşması olması gerekmektedir. </w:t>
      </w:r>
    </w:p>
    <w:p w14:paraId="48F6942C" w14:textId="77777777" w:rsidR="0014292A" w:rsidRDefault="00806B95">
      <w:pPr>
        <w:spacing w:after="0" w:line="259" w:lineRule="auto"/>
        <w:ind w:left="0" w:right="0" w:firstLine="0"/>
        <w:jc w:val="left"/>
      </w:pPr>
      <w:r>
        <w:t xml:space="preserve"> </w:t>
      </w:r>
    </w:p>
    <w:p w14:paraId="369F4110" w14:textId="77777777" w:rsidR="0014292A" w:rsidRDefault="00806B95">
      <w:pPr>
        <w:ind w:left="0" w:right="31" w:firstLine="0"/>
      </w:pPr>
      <w:r>
        <w:t>Yabancı dil notu hariç yukarıda belirtilen şartları sağlayan öğrenciler ilk aşamada başvurul</w:t>
      </w:r>
      <w:r>
        <w:t xml:space="preserve">arını yapabileceklerdir. </w:t>
      </w:r>
    </w:p>
    <w:p w14:paraId="168FDDEE" w14:textId="77777777" w:rsidR="0014292A" w:rsidRDefault="00806B95">
      <w:pPr>
        <w:spacing w:after="0" w:line="259" w:lineRule="auto"/>
        <w:ind w:left="0" w:right="0" w:firstLine="0"/>
        <w:jc w:val="left"/>
      </w:pPr>
      <w:r>
        <w:t xml:space="preserve"> </w:t>
      </w:r>
    </w:p>
    <w:p w14:paraId="2841A225" w14:textId="77777777" w:rsidR="0014292A" w:rsidRDefault="00806B95">
      <w:pPr>
        <w:spacing w:after="0" w:line="259" w:lineRule="auto"/>
        <w:ind w:left="-5" w:right="0" w:hanging="10"/>
        <w:jc w:val="left"/>
      </w:pPr>
      <w:r>
        <w:rPr>
          <w:b/>
        </w:rPr>
        <w:t xml:space="preserve">Başvuru Nasıl Yapılır? </w:t>
      </w:r>
    </w:p>
    <w:p w14:paraId="78F61F22" w14:textId="77777777" w:rsidR="0014292A" w:rsidRDefault="00806B95">
      <w:pPr>
        <w:ind w:left="0" w:right="31" w:firstLine="0"/>
      </w:pPr>
      <w:r>
        <w:t xml:space="preserve"> Başvurular, </w:t>
      </w:r>
      <w:r>
        <w:rPr>
          <w:color w:val="0000FF"/>
          <w:u w:val="single" w:color="0000FF"/>
        </w:rPr>
        <w:t>https://turnaportal.ua.gov.tr/</w:t>
      </w:r>
      <w:r>
        <w:t xml:space="preserve"> adresinden yapılacaktır. Online başvuru ile gerekli belgeler sisteme yüklenerek başvuru tamamlanacaktır. </w:t>
      </w:r>
      <w:r>
        <w:rPr>
          <w:b/>
        </w:rPr>
        <w:t>Sisteme gerekli belgeleri yüklemeyen veya başvuruda eks</w:t>
      </w:r>
      <w:r>
        <w:rPr>
          <w:b/>
        </w:rPr>
        <w:t>ik/yanlış beyanda bulunan öğrencilerin başvuruları geçersiz sayılacaktır.</w:t>
      </w:r>
      <w:r>
        <w:t xml:space="preserve"> Öğrencilerin ayrıca ofise gelip belge teslim etmesine gerek yoktur. Başvuru sistemi ile ilgili lütfen Online Başvuru Kılavuzunu okuyunuz. </w:t>
      </w:r>
    </w:p>
    <w:p w14:paraId="15155650" w14:textId="77777777" w:rsidR="0014292A" w:rsidRDefault="00806B95">
      <w:pPr>
        <w:spacing w:after="0" w:line="259" w:lineRule="auto"/>
        <w:ind w:left="0" w:right="0" w:firstLine="0"/>
        <w:jc w:val="left"/>
      </w:pPr>
      <w:r>
        <w:rPr>
          <w:b/>
        </w:rPr>
        <w:t xml:space="preserve"> </w:t>
      </w:r>
    </w:p>
    <w:p w14:paraId="6E9CF162" w14:textId="77777777" w:rsidR="0014292A" w:rsidRDefault="00806B95">
      <w:pPr>
        <w:spacing w:after="0" w:line="259" w:lineRule="auto"/>
        <w:ind w:left="-5" w:right="0" w:hanging="10"/>
        <w:jc w:val="left"/>
      </w:pPr>
      <w:r>
        <w:rPr>
          <w:b/>
        </w:rPr>
        <w:t xml:space="preserve">Hangi Belgeleri Yüklemeliyim? </w:t>
      </w:r>
    </w:p>
    <w:p w14:paraId="15E530E5" w14:textId="77777777" w:rsidR="0014292A" w:rsidRDefault="00806B95">
      <w:pPr>
        <w:numPr>
          <w:ilvl w:val="0"/>
          <w:numId w:val="1"/>
        </w:numPr>
        <w:spacing w:after="35"/>
        <w:ind w:right="31" w:hanging="360"/>
      </w:pPr>
      <w:r>
        <w:t>Fotoğraflı</w:t>
      </w:r>
      <w:r>
        <w:t xml:space="preserve"> Online Başvuru Formu (Başvuru tamamlandıktan sonra başvuru formunun indirilip sisteme yüklenmesi gerekmektedir.) </w:t>
      </w:r>
    </w:p>
    <w:p w14:paraId="14917113" w14:textId="77777777" w:rsidR="0014292A" w:rsidRDefault="00806B95">
      <w:pPr>
        <w:numPr>
          <w:ilvl w:val="0"/>
          <w:numId w:val="1"/>
        </w:numPr>
        <w:spacing w:after="34"/>
        <w:ind w:right="31" w:hanging="360"/>
      </w:pPr>
      <w:r>
        <w:t>Güncel ve Onaylı Transkript (e-Devletten alınan transkript eğer güncel not ortalamasını yansıtmıyor ise Öğrenci İşlerinden alınan imzalı ve o</w:t>
      </w:r>
      <w:r>
        <w:t xml:space="preserve">naylı transkript yüklenmelidir. Bu konudaki sorumluluk öğrenciye aittir.) </w:t>
      </w:r>
    </w:p>
    <w:p w14:paraId="2AAB9C01" w14:textId="77777777" w:rsidR="0014292A" w:rsidRDefault="00806B95">
      <w:pPr>
        <w:numPr>
          <w:ilvl w:val="0"/>
          <w:numId w:val="1"/>
        </w:numPr>
        <w:spacing w:after="34"/>
        <w:ind w:right="31" w:hanging="360"/>
      </w:pPr>
      <w:r>
        <w:t xml:space="preserve">Değerlendirme kriterlerinde bulunan </w:t>
      </w:r>
      <w:proofErr w:type="spellStart"/>
      <w:r>
        <w:t>önceliklendirmelere</w:t>
      </w:r>
      <w:proofErr w:type="spellEnd"/>
      <w:r>
        <w:t xml:space="preserve"> uyan bir durumunuz var ise kriterlerde açıklanan belgenin yüklenmesi gerekmektedir. </w:t>
      </w:r>
    </w:p>
    <w:p w14:paraId="148C8B63" w14:textId="77777777" w:rsidR="0014292A" w:rsidRDefault="00806B95">
      <w:pPr>
        <w:numPr>
          <w:ilvl w:val="0"/>
          <w:numId w:val="1"/>
        </w:numPr>
        <w:ind w:right="31" w:hanging="360"/>
      </w:pPr>
      <w:r>
        <w:t>YTB Beyan dilekçesi (Yurtdışı Türkler ve</w:t>
      </w:r>
      <w:r>
        <w:t xml:space="preserve"> Akraba Topluluklar Başkanlığı tarafından </w:t>
      </w:r>
    </w:p>
    <w:p w14:paraId="6ECC1134" w14:textId="77777777" w:rsidR="0014292A" w:rsidRDefault="00806B95">
      <w:pPr>
        <w:ind w:left="720" w:right="31" w:firstLine="0"/>
      </w:pPr>
      <w:r>
        <w:t xml:space="preserve">Türkiye Bursları bursu (YTB Bursu) alan yabancı uyruklu öğrencilerin başvuru esnasında </w:t>
      </w:r>
    </w:p>
    <w:p w14:paraId="25BCF998" w14:textId="77777777" w:rsidR="0014292A" w:rsidRDefault="00806B95">
      <w:pPr>
        <w:spacing w:after="266"/>
        <w:ind w:left="720" w:right="31" w:firstLine="0"/>
      </w:pPr>
      <w:r>
        <w:t xml:space="preserve">YTB </w:t>
      </w:r>
      <w:proofErr w:type="spellStart"/>
      <w:r>
        <w:t>bursiyeri</w:t>
      </w:r>
      <w:proofErr w:type="spellEnd"/>
      <w:r>
        <w:t xml:space="preserve"> beyan dilekçesini ibraz etmesi gerekmektedir. Başvuru sırasında ilgili dilekçeyi ibraz etmeyen YTB burslusu öğr</w:t>
      </w:r>
      <w:r>
        <w:t xml:space="preserve">encilerin başvuruları geçersiz sayılacaktır.) </w:t>
      </w:r>
    </w:p>
    <w:p w14:paraId="5DBFFFE1" w14:textId="77777777" w:rsidR="0014292A" w:rsidRDefault="00806B95">
      <w:pPr>
        <w:spacing w:after="0" w:line="259" w:lineRule="auto"/>
        <w:ind w:left="-5" w:right="0" w:hanging="10"/>
        <w:jc w:val="left"/>
      </w:pPr>
      <w:r>
        <w:rPr>
          <w:b/>
        </w:rPr>
        <w:lastRenderedPageBreak/>
        <w:t xml:space="preserve">Başvurum Onaylandı Ne Yapmam Gerekir? </w:t>
      </w:r>
    </w:p>
    <w:p w14:paraId="29C83567" w14:textId="77777777" w:rsidR="0014292A" w:rsidRDefault="00806B95">
      <w:pPr>
        <w:ind w:left="0" w:right="31" w:firstLine="708"/>
      </w:pPr>
      <w:r>
        <w:t xml:space="preserve">Öğrencilerin belirli bir düzeyde yabancı dil bilgisine sahip olmaları gerekmektedir. Yabancı dil seviyesi, Yabancı Diller Yüksekokulu tarafından yapılacak seviye tespit sınavı ile belirlenecektir. </w:t>
      </w:r>
    </w:p>
    <w:p w14:paraId="00B58205" w14:textId="77777777" w:rsidR="0014292A" w:rsidRDefault="00806B95">
      <w:pPr>
        <w:ind w:left="0" w:right="31" w:firstLine="708"/>
      </w:pPr>
      <w:r>
        <w:t>Başvurusu sistem üzerinden onaylanan tüm öğrencilerin yaba</w:t>
      </w:r>
      <w:r>
        <w:t xml:space="preserve">ncı dil sınavına girmeleri zorunludur. </w:t>
      </w:r>
      <w:r>
        <w:rPr>
          <w:b/>
        </w:rPr>
        <w:t>Yabancı dil sınavı İngilizce dilinde, Yabancı Diller Yüksekokulu tarafından yazılı (çoktan seçmeli formatta) ve sözlü olmak üzere yüz yüze yapılacaktır.</w:t>
      </w:r>
      <w:r>
        <w:t xml:space="preserve"> </w:t>
      </w:r>
      <w:r>
        <w:rPr>
          <w:u w:val="single" w:color="000000"/>
        </w:rPr>
        <w:t>Yabancı dil seviyesinde</w:t>
      </w:r>
      <w:r>
        <w:t xml:space="preserve"> </w:t>
      </w:r>
      <w:r>
        <w:rPr>
          <w:u w:val="single" w:color="000000"/>
        </w:rPr>
        <w:t>baraj uygulanacaktır. Yabancı dil yazılı</w:t>
      </w:r>
      <w:r>
        <w:rPr>
          <w:u w:val="single" w:color="000000"/>
        </w:rPr>
        <w:t xml:space="preserve"> sınavından 100 üzerinden en az 55 alan ilk 100 öğrenci sözlü</w:t>
      </w:r>
      <w:r>
        <w:t xml:space="preserve"> </w:t>
      </w:r>
      <w:r>
        <w:rPr>
          <w:u w:val="single" w:color="000000"/>
        </w:rPr>
        <w:t xml:space="preserve">sınava girmeye hak kazanacaktır </w:t>
      </w:r>
      <w:r>
        <w:t>(100 kişinin belirlenmesinde son sırada aynı notu alan birden fazla kişi olursa AGNO göz önünde bulundurulacaktır). Yabancı dil sınavından toplamda 55 puan altı a</w:t>
      </w:r>
      <w:r>
        <w:t xml:space="preserve">lan öğrenciler elenmiş sayılacaktır. Ancak, bu baraj Komisyonunun onayı ile düşürülebilir. Mazeret sınavı yapılmayacaktır. Yabancı dil sınavı ile ilgili bilgiler ve sınav tarihi ayrıntılı olarak </w:t>
      </w:r>
      <w:proofErr w:type="spellStart"/>
      <w:r>
        <w:t>Erasmus</w:t>
      </w:r>
      <w:proofErr w:type="spellEnd"/>
      <w:r>
        <w:t xml:space="preserve"> Koordinatörlüğü web sitesinde paylaşılacaktır. </w:t>
      </w:r>
    </w:p>
    <w:p w14:paraId="4E49A5E0" w14:textId="77777777" w:rsidR="0014292A" w:rsidRDefault="00806B95">
      <w:pPr>
        <w:spacing w:after="0" w:line="259" w:lineRule="auto"/>
        <w:ind w:left="708" w:right="0" w:firstLine="0"/>
        <w:jc w:val="left"/>
      </w:pPr>
      <w:r>
        <w:t xml:space="preserve"> </w:t>
      </w:r>
    </w:p>
    <w:p w14:paraId="7A6D54B8" w14:textId="77777777" w:rsidR="0014292A" w:rsidRDefault="00806B95">
      <w:pPr>
        <w:spacing w:after="0" w:line="259" w:lineRule="auto"/>
        <w:ind w:left="-5" w:right="0" w:hanging="10"/>
        <w:jc w:val="left"/>
      </w:pPr>
      <w:r>
        <w:rPr>
          <w:b/>
        </w:rPr>
        <w:t>Baş</w:t>
      </w:r>
      <w:r>
        <w:rPr>
          <w:b/>
        </w:rPr>
        <w:t xml:space="preserve">vurum Hangi Kriterlere Göre Değerlendirilecek? </w:t>
      </w:r>
    </w:p>
    <w:p w14:paraId="4F58140C" w14:textId="77777777" w:rsidR="0014292A" w:rsidRDefault="00806B95">
      <w:pPr>
        <w:ind w:left="0" w:right="31" w:firstLine="0"/>
      </w:pPr>
      <w:r>
        <w:t xml:space="preserve">Başvurular değerlendirilirken Ulusal Ajans tarafından belirlenen aşağıdaki değerlendirme ölçütleri uygulanacaktır: </w:t>
      </w:r>
    </w:p>
    <w:p w14:paraId="0105FE49" w14:textId="77777777" w:rsidR="0014292A" w:rsidRDefault="00806B95">
      <w:pPr>
        <w:spacing w:after="0" w:line="259" w:lineRule="auto"/>
        <w:ind w:left="0" w:right="0" w:firstLine="0"/>
        <w:jc w:val="left"/>
      </w:pPr>
      <w:r>
        <w:t xml:space="preserve"> </w:t>
      </w:r>
    </w:p>
    <w:tbl>
      <w:tblPr>
        <w:tblStyle w:val="TableGrid"/>
        <w:tblW w:w="9660" w:type="dxa"/>
        <w:tblInd w:w="-11" w:type="dxa"/>
        <w:tblCellMar>
          <w:top w:w="10" w:type="dxa"/>
          <w:left w:w="11" w:type="dxa"/>
          <w:bottom w:w="0" w:type="dxa"/>
          <w:right w:w="115" w:type="dxa"/>
        </w:tblCellMar>
        <w:tblLook w:val="04A0" w:firstRow="1" w:lastRow="0" w:firstColumn="1" w:lastColumn="0" w:noHBand="0" w:noVBand="1"/>
      </w:tblPr>
      <w:tblGrid>
        <w:gridCol w:w="6673"/>
        <w:gridCol w:w="2987"/>
      </w:tblGrid>
      <w:tr w:rsidR="0014292A" w14:paraId="5A2FA866" w14:textId="77777777">
        <w:trPr>
          <w:trHeight w:val="264"/>
        </w:trPr>
        <w:tc>
          <w:tcPr>
            <w:tcW w:w="6673" w:type="dxa"/>
            <w:tcBorders>
              <w:top w:val="single" w:sz="4" w:space="0" w:color="000000"/>
              <w:left w:val="single" w:sz="4" w:space="0" w:color="000000"/>
              <w:bottom w:val="single" w:sz="4" w:space="0" w:color="000000"/>
              <w:right w:val="single" w:sz="4" w:space="0" w:color="000000"/>
            </w:tcBorders>
          </w:tcPr>
          <w:p w14:paraId="5DF8D58A" w14:textId="77777777" w:rsidR="0014292A" w:rsidRDefault="00806B95">
            <w:pPr>
              <w:spacing w:after="0" w:line="259" w:lineRule="auto"/>
              <w:ind w:left="115" w:right="0" w:firstLine="0"/>
              <w:jc w:val="left"/>
            </w:pPr>
            <w:r>
              <w:rPr>
                <w:b/>
                <w:sz w:val="22"/>
              </w:rPr>
              <w:t xml:space="preserve">Ölçüt </w:t>
            </w:r>
          </w:p>
        </w:tc>
        <w:tc>
          <w:tcPr>
            <w:tcW w:w="2987" w:type="dxa"/>
            <w:tcBorders>
              <w:top w:val="single" w:sz="4" w:space="0" w:color="000000"/>
              <w:left w:val="single" w:sz="4" w:space="0" w:color="000000"/>
              <w:bottom w:val="single" w:sz="4" w:space="0" w:color="000000"/>
              <w:right w:val="single" w:sz="4" w:space="0" w:color="000000"/>
            </w:tcBorders>
          </w:tcPr>
          <w:p w14:paraId="2E24F09E" w14:textId="77777777" w:rsidR="0014292A" w:rsidRDefault="00806B95">
            <w:pPr>
              <w:spacing w:after="0" w:line="259" w:lineRule="auto"/>
              <w:ind w:left="93" w:right="0" w:firstLine="0"/>
              <w:jc w:val="center"/>
            </w:pPr>
            <w:r>
              <w:rPr>
                <w:b/>
                <w:sz w:val="22"/>
              </w:rPr>
              <w:t xml:space="preserve">Ağırlıklı Puan </w:t>
            </w:r>
          </w:p>
        </w:tc>
      </w:tr>
      <w:tr w:rsidR="0014292A" w14:paraId="11BEBF63" w14:textId="77777777">
        <w:trPr>
          <w:trHeight w:val="514"/>
        </w:trPr>
        <w:tc>
          <w:tcPr>
            <w:tcW w:w="6673" w:type="dxa"/>
            <w:tcBorders>
              <w:top w:val="single" w:sz="4" w:space="0" w:color="000000"/>
              <w:left w:val="single" w:sz="4" w:space="0" w:color="000000"/>
              <w:bottom w:val="single" w:sz="4" w:space="0" w:color="000000"/>
              <w:right w:val="single" w:sz="4" w:space="0" w:color="000000"/>
            </w:tcBorders>
            <w:vAlign w:val="center"/>
          </w:tcPr>
          <w:p w14:paraId="715C4A70" w14:textId="77777777" w:rsidR="0014292A" w:rsidRDefault="00806B95">
            <w:pPr>
              <w:spacing w:after="0" w:line="259" w:lineRule="auto"/>
              <w:ind w:left="115" w:right="0" w:firstLine="0"/>
              <w:jc w:val="left"/>
            </w:pPr>
            <w:r>
              <w:rPr>
                <w:sz w:val="22"/>
              </w:rPr>
              <w:t>Akademik başarı düzeyi</w:t>
            </w:r>
            <w:r>
              <w:rPr>
                <w:sz w:val="22"/>
                <w:vertAlign w:val="superscript"/>
              </w:rPr>
              <w:t>1</w:t>
            </w:r>
            <w:r>
              <w:rPr>
                <w:sz w:val="22"/>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7CA08E6A" w14:textId="77777777" w:rsidR="0014292A" w:rsidRDefault="00806B95">
            <w:pPr>
              <w:spacing w:after="0" w:line="259" w:lineRule="auto"/>
              <w:ind w:left="93" w:right="0" w:firstLine="0"/>
              <w:jc w:val="center"/>
            </w:pPr>
            <w:r>
              <w:rPr>
                <w:sz w:val="22"/>
              </w:rPr>
              <w:t xml:space="preserve">%50 </w:t>
            </w:r>
          </w:p>
          <w:p w14:paraId="36846FB8" w14:textId="77777777" w:rsidR="0014292A" w:rsidRDefault="00806B95">
            <w:pPr>
              <w:spacing w:after="0" w:line="259" w:lineRule="auto"/>
              <w:ind w:left="166" w:right="0" w:firstLine="0"/>
              <w:jc w:val="left"/>
            </w:pPr>
            <w:r>
              <w:rPr>
                <w:sz w:val="22"/>
              </w:rPr>
              <w:t xml:space="preserve">(Toplam 100 puan üzerinden) </w:t>
            </w:r>
          </w:p>
        </w:tc>
      </w:tr>
      <w:tr w:rsidR="0014292A" w14:paraId="770AD817" w14:textId="77777777">
        <w:trPr>
          <w:trHeight w:val="518"/>
        </w:trPr>
        <w:tc>
          <w:tcPr>
            <w:tcW w:w="6673" w:type="dxa"/>
            <w:tcBorders>
              <w:top w:val="single" w:sz="4" w:space="0" w:color="000000"/>
              <w:left w:val="single" w:sz="4" w:space="0" w:color="000000"/>
              <w:bottom w:val="single" w:sz="4" w:space="0" w:color="000000"/>
              <w:right w:val="single" w:sz="4" w:space="0" w:color="000000"/>
            </w:tcBorders>
            <w:vAlign w:val="center"/>
          </w:tcPr>
          <w:p w14:paraId="5DC0EEC3" w14:textId="77777777" w:rsidR="0014292A" w:rsidRDefault="00806B95">
            <w:pPr>
              <w:spacing w:after="0" w:line="259" w:lineRule="auto"/>
              <w:ind w:left="115" w:right="0" w:firstLine="0"/>
              <w:jc w:val="left"/>
            </w:pPr>
            <w:r>
              <w:rPr>
                <w:sz w:val="22"/>
              </w:rPr>
              <w:t>Dil seviyesi</w:t>
            </w:r>
            <w:r>
              <w:rPr>
                <w:sz w:val="22"/>
                <w:vertAlign w:val="superscript"/>
              </w:rPr>
              <w:footnoteReference w:id="1"/>
            </w:r>
            <w:r>
              <w:rPr>
                <w:sz w:val="22"/>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4D9498B7" w14:textId="77777777" w:rsidR="0014292A" w:rsidRDefault="00806B95">
            <w:pPr>
              <w:spacing w:after="0" w:line="259" w:lineRule="auto"/>
              <w:ind w:left="93" w:right="0" w:firstLine="0"/>
              <w:jc w:val="center"/>
            </w:pPr>
            <w:r>
              <w:rPr>
                <w:sz w:val="22"/>
              </w:rPr>
              <w:t xml:space="preserve">%50 </w:t>
            </w:r>
          </w:p>
          <w:p w14:paraId="58B37135" w14:textId="77777777" w:rsidR="0014292A" w:rsidRDefault="00806B95">
            <w:pPr>
              <w:spacing w:after="0" w:line="259" w:lineRule="auto"/>
              <w:ind w:left="166" w:right="0" w:firstLine="0"/>
              <w:jc w:val="left"/>
            </w:pPr>
            <w:r>
              <w:rPr>
                <w:sz w:val="22"/>
              </w:rPr>
              <w:t xml:space="preserve">(Toplam 100 puan üzerinden) </w:t>
            </w:r>
          </w:p>
        </w:tc>
      </w:tr>
      <w:tr w:rsidR="0014292A" w14:paraId="5E03F3E2" w14:textId="77777777">
        <w:trPr>
          <w:trHeight w:val="264"/>
        </w:trPr>
        <w:tc>
          <w:tcPr>
            <w:tcW w:w="6673" w:type="dxa"/>
            <w:tcBorders>
              <w:top w:val="single" w:sz="4" w:space="0" w:color="000000"/>
              <w:left w:val="single" w:sz="4" w:space="0" w:color="000000"/>
              <w:bottom w:val="single" w:sz="4" w:space="0" w:color="000000"/>
              <w:right w:val="single" w:sz="4" w:space="0" w:color="000000"/>
            </w:tcBorders>
          </w:tcPr>
          <w:p w14:paraId="7610E263" w14:textId="77777777" w:rsidR="0014292A" w:rsidRDefault="00806B95">
            <w:pPr>
              <w:spacing w:after="0" w:line="259" w:lineRule="auto"/>
              <w:ind w:left="115" w:right="0" w:firstLine="0"/>
              <w:jc w:val="left"/>
            </w:pPr>
            <w:r>
              <w:rPr>
                <w:sz w:val="22"/>
              </w:rPr>
              <w:t>Şehit ve gazi çocuklarına (Belgelendirmek koşuluyla)</w:t>
            </w:r>
            <w:r>
              <w:rPr>
                <w:sz w:val="22"/>
                <w:vertAlign w:val="superscript"/>
              </w:rPr>
              <w:footnoteReference w:id="2"/>
            </w:r>
            <w:r>
              <w:rPr>
                <w:sz w:val="22"/>
                <w:vertAlign w:val="superscript"/>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00C9EFDF" w14:textId="77777777" w:rsidR="0014292A" w:rsidRDefault="00806B95">
            <w:pPr>
              <w:spacing w:after="0" w:line="259" w:lineRule="auto"/>
              <w:ind w:left="92" w:right="0" w:firstLine="0"/>
              <w:jc w:val="center"/>
            </w:pPr>
            <w:r>
              <w:rPr>
                <w:sz w:val="22"/>
              </w:rPr>
              <w:t xml:space="preserve">+15 puan </w:t>
            </w:r>
          </w:p>
        </w:tc>
      </w:tr>
      <w:tr w:rsidR="0014292A" w14:paraId="12336DBF" w14:textId="77777777">
        <w:trPr>
          <w:trHeight w:val="264"/>
        </w:trPr>
        <w:tc>
          <w:tcPr>
            <w:tcW w:w="6673" w:type="dxa"/>
            <w:tcBorders>
              <w:top w:val="single" w:sz="4" w:space="0" w:color="000000"/>
              <w:left w:val="single" w:sz="4" w:space="0" w:color="000000"/>
              <w:bottom w:val="single" w:sz="4" w:space="0" w:color="000000"/>
              <w:right w:val="single" w:sz="4" w:space="0" w:color="000000"/>
            </w:tcBorders>
          </w:tcPr>
          <w:p w14:paraId="58B015F2" w14:textId="77777777" w:rsidR="0014292A" w:rsidRDefault="00806B95">
            <w:pPr>
              <w:spacing w:after="0" w:line="259" w:lineRule="auto"/>
              <w:ind w:left="115" w:right="0" w:firstLine="0"/>
              <w:jc w:val="left"/>
            </w:pPr>
            <w:r>
              <w:rPr>
                <w:sz w:val="22"/>
              </w:rPr>
              <w:t xml:space="preserve">Engelli öğrencilere (Engelliliğin belgelenmesi kaydıyla) </w:t>
            </w:r>
            <w:r>
              <w:rPr>
                <w:sz w:val="22"/>
                <w:vertAlign w:val="superscript"/>
              </w:rPr>
              <w:t xml:space="preserve">4 </w:t>
            </w:r>
          </w:p>
        </w:tc>
        <w:tc>
          <w:tcPr>
            <w:tcW w:w="2987" w:type="dxa"/>
            <w:tcBorders>
              <w:top w:val="single" w:sz="4" w:space="0" w:color="000000"/>
              <w:left w:val="single" w:sz="4" w:space="0" w:color="000000"/>
              <w:bottom w:val="single" w:sz="4" w:space="0" w:color="000000"/>
              <w:right w:val="single" w:sz="4" w:space="0" w:color="000000"/>
            </w:tcBorders>
          </w:tcPr>
          <w:p w14:paraId="7646B8FB" w14:textId="77777777" w:rsidR="0014292A" w:rsidRDefault="00806B95">
            <w:pPr>
              <w:spacing w:after="0" w:line="259" w:lineRule="auto"/>
              <w:ind w:left="92" w:right="0" w:firstLine="0"/>
              <w:jc w:val="center"/>
            </w:pPr>
            <w:r>
              <w:rPr>
                <w:sz w:val="22"/>
              </w:rPr>
              <w:t xml:space="preserve">+10 puan </w:t>
            </w:r>
          </w:p>
        </w:tc>
      </w:tr>
      <w:tr w:rsidR="0014292A" w14:paraId="35A87A17" w14:textId="77777777">
        <w:trPr>
          <w:trHeight w:val="768"/>
        </w:trPr>
        <w:tc>
          <w:tcPr>
            <w:tcW w:w="6673" w:type="dxa"/>
            <w:tcBorders>
              <w:top w:val="single" w:sz="4" w:space="0" w:color="000000"/>
              <w:left w:val="single" w:sz="4" w:space="0" w:color="000000"/>
              <w:bottom w:val="single" w:sz="4" w:space="0" w:color="000000"/>
              <w:right w:val="single" w:sz="4" w:space="0" w:color="000000"/>
            </w:tcBorders>
          </w:tcPr>
          <w:p w14:paraId="5A05F5E7" w14:textId="77777777" w:rsidR="0014292A" w:rsidRDefault="00806B95">
            <w:pPr>
              <w:spacing w:after="0" w:line="259" w:lineRule="auto"/>
              <w:ind w:left="115" w:right="0" w:firstLine="0"/>
              <w:jc w:val="left"/>
            </w:pPr>
            <w:r>
              <w:rPr>
                <w:sz w:val="22"/>
              </w:rPr>
              <w:t xml:space="preserve">2828 Sayılı Sosyal Hizmetler Kanunu ile 5395 sayılı Çocuk </w:t>
            </w:r>
          </w:p>
          <w:p w14:paraId="31B77DA1" w14:textId="77777777" w:rsidR="0014292A" w:rsidRDefault="00806B95">
            <w:pPr>
              <w:spacing w:after="0" w:line="259" w:lineRule="auto"/>
              <w:ind w:left="115" w:right="0" w:firstLine="0"/>
              <w:jc w:val="left"/>
            </w:pPr>
            <w:r>
              <w:rPr>
                <w:sz w:val="22"/>
              </w:rPr>
              <w:t xml:space="preserve">Koruma Kanunu Kapsamında haklarında korunma, bakım veya barınma kararı alınmış öğrencilere (Belgelendirmek koşuluyla) </w:t>
            </w:r>
            <w:r>
              <w:rPr>
                <w:sz w:val="22"/>
                <w:vertAlign w:val="superscript"/>
              </w:rPr>
              <w:t xml:space="preserve">5 </w:t>
            </w:r>
          </w:p>
        </w:tc>
        <w:tc>
          <w:tcPr>
            <w:tcW w:w="2987" w:type="dxa"/>
            <w:tcBorders>
              <w:top w:val="single" w:sz="4" w:space="0" w:color="000000"/>
              <w:left w:val="single" w:sz="4" w:space="0" w:color="000000"/>
              <w:bottom w:val="single" w:sz="4" w:space="0" w:color="000000"/>
              <w:right w:val="single" w:sz="4" w:space="0" w:color="000000"/>
            </w:tcBorders>
            <w:vAlign w:val="center"/>
          </w:tcPr>
          <w:p w14:paraId="675B53BD" w14:textId="77777777" w:rsidR="0014292A" w:rsidRDefault="00806B95">
            <w:pPr>
              <w:spacing w:after="0" w:line="259" w:lineRule="auto"/>
              <w:ind w:left="92" w:right="0" w:firstLine="0"/>
              <w:jc w:val="center"/>
            </w:pPr>
            <w:r>
              <w:rPr>
                <w:sz w:val="22"/>
              </w:rPr>
              <w:t xml:space="preserve">+10 puan </w:t>
            </w:r>
          </w:p>
        </w:tc>
      </w:tr>
      <w:tr w:rsidR="0014292A" w14:paraId="58B83586" w14:textId="77777777">
        <w:trPr>
          <w:trHeight w:val="514"/>
        </w:trPr>
        <w:tc>
          <w:tcPr>
            <w:tcW w:w="6673" w:type="dxa"/>
            <w:tcBorders>
              <w:top w:val="single" w:sz="4" w:space="0" w:color="000000"/>
              <w:left w:val="single" w:sz="4" w:space="0" w:color="000000"/>
              <w:bottom w:val="single" w:sz="4" w:space="0" w:color="000000"/>
              <w:right w:val="single" w:sz="4" w:space="0" w:color="000000"/>
            </w:tcBorders>
          </w:tcPr>
          <w:p w14:paraId="1B608492" w14:textId="77777777" w:rsidR="0014292A" w:rsidRDefault="00806B95">
            <w:pPr>
              <w:spacing w:after="0" w:line="259" w:lineRule="auto"/>
              <w:ind w:left="115" w:right="0" w:firstLine="0"/>
              <w:jc w:val="left"/>
            </w:pPr>
            <w:r>
              <w:rPr>
                <w:sz w:val="22"/>
              </w:rPr>
              <w:t xml:space="preserve">Kendileri veya 1. derece yakınları </w:t>
            </w:r>
            <w:proofErr w:type="spellStart"/>
            <w:r>
              <w:rPr>
                <w:sz w:val="22"/>
              </w:rPr>
              <w:t>AFAD’dan</w:t>
            </w:r>
            <w:proofErr w:type="spellEnd"/>
            <w:r>
              <w:rPr>
                <w:sz w:val="22"/>
              </w:rPr>
              <w:t xml:space="preserve"> afetzede yardımı alanlar (Belgelendirmek koşuluyla) </w:t>
            </w:r>
            <w:r>
              <w:rPr>
                <w:sz w:val="22"/>
                <w:vertAlign w:val="superscript"/>
              </w:rPr>
              <w:t xml:space="preserve">6 </w:t>
            </w:r>
          </w:p>
        </w:tc>
        <w:tc>
          <w:tcPr>
            <w:tcW w:w="2987" w:type="dxa"/>
            <w:tcBorders>
              <w:top w:val="single" w:sz="4" w:space="0" w:color="000000"/>
              <w:left w:val="single" w:sz="4" w:space="0" w:color="000000"/>
              <w:bottom w:val="single" w:sz="4" w:space="0" w:color="000000"/>
              <w:right w:val="single" w:sz="4" w:space="0" w:color="000000"/>
            </w:tcBorders>
            <w:vAlign w:val="center"/>
          </w:tcPr>
          <w:p w14:paraId="60CAA210" w14:textId="77777777" w:rsidR="0014292A" w:rsidRDefault="00806B95">
            <w:pPr>
              <w:spacing w:after="0" w:line="259" w:lineRule="auto"/>
              <w:ind w:left="92" w:right="0" w:firstLine="0"/>
              <w:jc w:val="center"/>
            </w:pPr>
            <w:r>
              <w:rPr>
                <w:sz w:val="22"/>
              </w:rPr>
              <w:t xml:space="preserve">+10 puan </w:t>
            </w:r>
          </w:p>
        </w:tc>
      </w:tr>
      <w:tr w:rsidR="0014292A" w14:paraId="2959BF4B" w14:textId="77777777">
        <w:trPr>
          <w:trHeight w:val="518"/>
        </w:trPr>
        <w:tc>
          <w:tcPr>
            <w:tcW w:w="6673" w:type="dxa"/>
            <w:tcBorders>
              <w:top w:val="single" w:sz="4" w:space="0" w:color="000000"/>
              <w:left w:val="single" w:sz="4" w:space="0" w:color="000000"/>
              <w:bottom w:val="single" w:sz="4" w:space="0" w:color="000000"/>
              <w:right w:val="single" w:sz="4" w:space="0" w:color="000000"/>
            </w:tcBorders>
          </w:tcPr>
          <w:p w14:paraId="2DEA3D3B" w14:textId="77777777" w:rsidR="0014292A" w:rsidRDefault="00806B95">
            <w:pPr>
              <w:spacing w:after="0" w:line="259" w:lineRule="auto"/>
              <w:ind w:left="115" w:right="0" w:firstLine="0"/>
              <w:jc w:val="left"/>
            </w:pPr>
            <w:r>
              <w:rPr>
                <w:sz w:val="22"/>
              </w:rPr>
              <w:t xml:space="preserve">Daha önce yararlanma (aynı öğrenim kademesinde hibeli veya </w:t>
            </w:r>
            <w:proofErr w:type="spellStart"/>
            <w:r>
              <w:rPr>
                <w:sz w:val="22"/>
              </w:rPr>
              <w:t>hibesiz</w:t>
            </w:r>
            <w:proofErr w:type="spellEnd"/>
            <w:r>
              <w:rPr>
                <w:sz w:val="22"/>
              </w:rPr>
              <w:t>, her bir öğrenim/staj faaliyeti için)</w:t>
            </w:r>
            <w:r>
              <w:rPr>
                <w:sz w:val="22"/>
                <w:vertAlign w:val="superscript"/>
              </w:rPr>
              <w:t xml:space="preserve">7 </w:t>
            </w:r>
          </w:p>
        </w:tc>
        <w:tc>
          <w:tcPr>
            <w:tcW w:w="2987" w:type="dxa"/>
            <w:tcBorders>
              <w:top w:val="single" w:sz="4" w:space="0" w:color="000000"/>
              <w:left w:val="single" w:sz="4" w:space="0" w:color="000000"/>
              <w:bottom w:val="single" w:sz="4" w:space="0" w:color="000000"/>
              <w:right w:val="single" w:sz="4" w:space="0" w:color="000000"/>
            </w:tcBorders>
            <w:vAlign w:val="center"/>
          </w:tcPr>
          <w:p w14:paraId="0E3BDB53" w14:textId="77777777" w:rsidR="0014292A" w:rsidRDefault="00806B95">
            <w:pPr>
              <w:spacing w:after="0" w:line="259" w:lineRule="auto"/>
              <w:ind w:left="93" w:right="0" w:firstLine="0"/>
              <w:jc w:val="center"/>
            </w:pPr>
            <w:r>
              <w:rPr>
                <w:sz w:val="22"/>
              </w:rPr>
              <w:t xml:space="preserve">-10 puan </w:t>
            </w:r>
          </w:p>
        </w:tc>
      </w:tr>
      <w:tr w:rsidR="0014292A" w14:paraId="2C8F732A" w14:textId="77777777">
        <w:trPr>
          <w:trHeight w:val="259"/>
        </w:trPr>
        <w:tc>
          <w:tcPr>
            <w:tcW w:w="6673" w:type="dxa"/>
            <w:tcBorders>
              <w:top w:val="single" w:sz="4" w:space="0" w:color="000000"/>
              <w:left w:val="single" w:sz="4" w:space="0" w:color="000000"/>
              <w:bottom w:val="single" w:sz="4" w:space="0" w:color="000000"/>
              <w:right w:val="single" w:sz="4" w:space="0" w:color="000000"/>
            </w:tcBorders>
          </w:tcPr>
          <w:p w14:paraId="730C664D" w14:textId="77777777" w:rsidR="0014292A" w:rsidRDefault="00806B95">
            <w:pPr>
              <w:spacing w:after="0" w:line="259" w:lineRule="auto"/>
              <w:ind w:left="115" w:right="0" w:firstLine="0"/>
              <w:jc w:val="left"/>
            </w:pPr>
            <w:r>
              <w:rPr>
                <w:sz w:val="22"/>
              </w:rPr>
              <w:t xml:space="preserve">Vatandaşı olunan ülkede hareketliliğe katılma </w:t>
            </w:r>
          </w:p>
        </w:tc>
        <w:tc>
          <w:tcPr>
            <w:tcW w:w="2987" w:type="dxa"/>
            <w:tcBorders>
              <w:top w:val="single" w:sz="4" w:space="0" w:color="000000"/>
              <w:left w:val="single" w:sz="4" w:space="0" w:color="000000"/>
              <w:bottom w:val="single" w:sz="4" w:space="0" w:color="000000"/>
              <w:right w:val="single" w:sz="4" w:space="0" w:color="000000"/>
            </w:tcBorders>
          </w:tcPr>
          <w:p w14:paraId="3DBD91CE" w14:textId="77777777" w:rsidR="0014292A" w:rsidRDefault="00806B95">
            <w:pPr>
              <w:spacing w:after="0" w:line="259" w:lineRule="auto"/>
              <w:ind w:left="93" w:right="0" w:firstLine="0"/>
              <w:jc w:val="center"/>
            </w:pPr>
            <w:r>
              <w:rPr>
                <w:sz w:val="22"/>
              </w:rPr>
              <w:t xml:space="preserve">-10 puan </w:t>
            </w:r>
          </w:p>
        </w:tc>
      </w:tr>
      <w:tr w:rsidR="0014292A" w14:paraId="77A8C479" w14:textId="77777777">
        <w:trPr>
          <w:trHeight w:val="518"/>
        </w:trPr>
        <w:tc>
          <w:tcPr>
            <w:tcW w:w="6673" w:type="dxa"/>
            <w:tcBorders>
              <w:top w:val="single" w:sz="4" w:space="0" w:color="000000"/>
              <w:left w:val="single" w:sz="4" w:space="0" w:color="000000"/>
              <w:bottom w:val="single" w:sz="4" w:space="0" w:color="000000"/>
              <w:right w:val="single" w:sz="4" w:space="0" w:color="000000"/>
            </w:tcBorders>
          </w:tcPr>
          <w:p w14:paraId="1641D83E" w14:textId="77777777" w:rsidR="0014292A" w:rsidRDefault="00806B95">
            <w:pPr>
              <w:spacing w:after="0" w:line="259" w:lineRule="auto"/>
              <w:ind w:left="115" w:right="0" w:firstLine="0"/>
              <w:jc w:val="left"/>
            </w:pPr>
            <w:r>
              <w:rPr>
                <w:sz w:val="22"/>
              </w:rPr>
              <w:t xml:space="preserve">Hareketliliğe seçildiği halde süresinde feragat bildiriminde bulunmaksızın hareketliliğe katılmama </w:t>
            </w:r>
          </w:p>
        </w:tc>
        <w:tc>
          <w:tcPr>
            <w:tcW w:w="2987" w:type="dxa"/>
            <w:tcBorders>
              <w:top w:val="single" w:sz="4" w:space="0" w:color="000000"/>
              <w:left w:val="single" w:sz="4" w:space="0" w:color="000000"/>
              <w:bottom w:val="single" w:sz="4" w:space="0" w:color="000000"/>
              <w:right w:val="single" w:sz="4" w:space="0" w:color="000000"/>
            </w:tcBorders>
            <w:vAlign w:val="center"/>
          </w:tcPr>
          <w:p w14:paraId="77118F06" w14:textId="77777777" w:rsidR="0014292A" w:rsidRDefault="00806B95">
            <w:pPr>
              <w:spacing w:after="0" w:line="259" w:lineRule="auto"/>
              <w:ind w:left="93" w:right="0" w:firstLine="0"/>
              <w:jc w:val="center"/>
            </w:pPr>
            <w:r>
              <w:rPr>
                <w:sz w:val="22"/>
              </w:rPr>
              <w:t xml:space="preserve">-10 puan </w:t>
            </w:r>
          </w:p>
        </w:tc>
      </w:tr>
      <w:tr w:rsidR="0014292A" w14:paraId="41EB81D0" w14:textId="77777777">
        <w:trPr>
          <w:trHeight w:val="514"/>
        </w:trPr>
        <w:tc>
          <w:tcPr>
            <w:tcW w:w="6673" w:type="dxa"/>
            <w:tcBorders>
              <w:top w:val="single" w:sz="4" w:space="0" w:color="000000"/>
              <w:left w:val="single" w:sz="4" w:space="0" w:color="000000"/>
              <w:bottom w:val="single" w:sz="4" w:space="0" w:color="000000"/>
              <w:right w:val="single" w:sz="4" w:space="0" w:color="000000"/>
            </w:tcBorders>
          </w:tcPr>
          <w:p w14:paraId="20865A5C" w14:textId="77777777" w:rsidR="0014292A" w:rsidRDefault="00806B95">
            <w:pPr>
              <w:spacing w:after="0" w:line="259" w:lineRule="auto"/>
              <w:ind w:left="115" w:right="0" w:firstLine="0"/>
              <w:jc w:val="left"/>
            </w:pPr>
            <w:r>
              <w:rPr>
                <w:sz w:val="22"/>
              </w:rPr>
              <w:t xml:space="preserve">İki hareketlilik türüne birden aynı anda başvurma (öğrencinin tercih ettiği hareketlilik türüne azaltma uygulanır) </w:t>
            </w:r>
          </w:p>
        </w:tc>
        <w:tc>
          <w:tcPr>
            <w:tcW w:w="2987" w:type="dxa"/>
            <w:tcBorders>
              <w:top w:val="single" w:sz="4" w:space="0" w:color="000000"/>
              <w:left w:val="single" w:sz="4" w:space="0" w:color="000000"/>
              <w:bottom w:val="single" w:sz="4" w:space="0" w:color="000000"/>
              <w:right w:val="single" w:sz="4" w:space="0" w:color="000000"/>
            </w:tcBorders>
            <w:vAlign w:val="center"/>
          </w:tcPr>
          <w:p w14:paraId="5D452D66" w14:textId="77777777" w:rsidR="0014292A" w:rsidRDefault="00806B95">
            <w:pPr>
              <w:spacing w:after="0" w:line="259" w:lineRule="auto"/>
              <w:ind w:left="93" w:right="0" w:firstLine="0"/>
              <w:jc w:val="center"/>
            </w:pPr>
            <w:r>
              <w:rPr>
                <w:sz w:val="22"/>
              </w:rPr>
              <w:t xml:space="preserve">-10 puan </w:t>
            </w:r>
          </w:p>
        </w:tc>
      </w:tr>
      <w:tr w:rsidR="0014292A" w14:paraId="76DD4F17" w14:textId="77777777">
        <w:trPr>
          <w:trHeight w:val="773"/>
        </w:trPr>
        <w:tc>
          <w:tcPr>
            <w:tcW w:w="6673" w:type="dxa"/>
            <w:tcBorders>
              <w:top w:val="single" w:sz="4" w:space="0" w:color="000000"/>
              <w:left w:val="single" w:sz="4" w:space="0" w:color="000000"/>
              <w:bottom w:val="single" w:sz="4" w:space="0" w:color="000000"/>
              <w:right w:val="single" w:sz="4" w:space="0" w:color="000000"/>
            </w:tcBorders>
          </w:tcPr>
          <w:p w14:paraId="02DFE7A7" w14:textId="77777777" w:rsidR="0014292A" w:rsidRDefault="00806B95">
            <w:pPr>
              <w:spacing w:after="0" w:line="259" w:lineRule="auto"/>
              <w:ind w:left="115" w:right="0" w:firstLine="0"/>
              <w:jc w:val="left"/>
            </w:pPr>
            <w:r>
              <w:rPr>
                <w:sz w:val="22"/>
              </w:rPr>
              <w:t>Hareketliliğe seçilen öğrenciler için: Yükseköğretim kurumu tarafından hareketlilikle ilgili olarak düzenlenen toplantılara/eğiti</w:t>
            </w:r>
            <w:r>
              <w:rPr>
                <w:sz w:val="22"/>
              </w:rPr>
              <w:t xml:space="preserve">mlere mazeretsiz katılmama (öğrencinin </w:t>
            </w:r>
            <w:proofErr w:type="spellStart"/>
            <w:r>
              <w:rPr>
                <w:sz w:val="22"/>
              </w:rPr>
              <w:t>Erasmus’a</w:t>
            </w:r>
            <w:proofErr w:type="spellEnd"/>
            <w:r>
              <w:rPr>
                <w:sz w:val="22"/>
              </w:rPr>
              <w:t xml:space="preserve"> tekrar başvurması halinde uygulanır). </w:t>
            </w:r>
          </w:p>
        </w:tc>
        <w:tc>
          <w:tcPr>
            <w:tcW w:w="2987" w:type="dxa"/>
            <w:tcBorders>
              <w:top w:val="single" w:sz="4" w:space="0" w:color="000000"/>
              <w:left w:val="single" w:sz="4" w:space="0" w:color="000000"/>
              <w:bottom w:val="single" w:sz="4" w:space="0" w:color="000000"/>
              <w:right w:val="single" w:sz="4" w:space="0" w:color="000000"/>
            </w:tcBorders>
            <w:vAlign w:val="center"/>
          </w:tcPr>
          <w:p w14:paraId="62C69209" w14:textId="77777777" w:rsidR="0014292A" w:rsidRDefault="00806B95">
            <w:pPr>
              <w:spacing w:after="0" w:line="259" w:lineRule="auto"/>
              <w:ind w:left="93" w:right="0" w:firstLine="0"/>
              <w:jc w:val="center"/>
            </w:pPr>
            <w:r>
              <w:rPr>
                <w:sz w:val="22"/>
              </w:rPr>
              <w:t xml:space="preserve">-5 puan </w:t>
            </w:r>
          </w:p>
        </w:tc>
      </w:tr>
      <w:tr w:rsidR="0014292A" w14:paraId="04505A1F" w14:textId="77777777">
        <w:trPr>
          <w:trHeight w:val="515"/>
        </w:trPr>
        <w:tc>
          <w:tcPr>
            <w:tcW w:w="6673" w:type="dxa"/>
            <w:tcBorders>
              <w:top w:val="single" w:sz="4" w:space="0" w:color="000000"/>
              <w:left w:val="single" w:sz="4" w:space="0" w:color="000000"/>
              <w:bottom w:val="single" w:sz="4" w:space="0" w:color="000000"/>
              <w:right w:val="single" w:sz="4" w:space="0" w:color="000000"/>
            </w:tcBorders>
          </w:tcPr>
          <w:p w14:paraId="233024D0" w14:textId="77777777" w:rsidR="0014292A" w:rsidRDefault="00806B95">
            <w:pPr>
              <w:spacing w:after="0" w:line="259" w:lineRule="auto"/>
              <w:ind w:left="115" w:right="0" w:firstLine="0"/>
              <w:jc w:val="left"/>
            </w:pPr>
            <w:r>
              <w:rPr>
                <w:sz w:val="22"/>
              </w:rPr>
              <w:t xml:space="preserve">Dil sınavına gireceğini beyan edip mazeretsiz girmeme (öğrencinin </w:t>
            </w:r>
            <w:proofErr w:type="spellStart"/>
            <w:r>
              <w:rPr>
                <w:sz w:val="22"/>
              </w:rPr>
              <w:t>Erasmus’a</w:t>
            </w:r>
            <w:proofErr w:type="spellEnd"/>
            <w:r>
              <w:rPr>
                <w:sz w:val="22"/>
              </w:rPr>
              <w:t xml:space="preserve"> tekrar başvurması halinde uygulanır) </w:t>
            </w:r>
          </w:p>
        </w:tc>
        <w:tc>
          <w:tcPr>
            <w:tcW w:w="2987" w:type="dxa"/>
            <w:tcBorders>
              <w:top w:val="single" w:sz="4" w:space="0" w:color="000000"/>
              <w:left w:val="single" w:sz="4" w:space="0" w:color="000000"/>
              <w:bottom w:val="single" w:sz="4" w:space="0" w:color="000000"/>
              <w:right w:val="single" w:sz="4" w:space="0" w:color="000000"/>
            </w:tcBorders>
            <w:vAlign w:val="center"/>
          </w:tcPr>
          <w:p w14:paraId="0900F1FE" w14:textId="77777777" w:rsidR="0014292A" w:rsidRDefault="00806B95">
            <w:pPr>
              <w:spacing w:after="0" w:line="259" w:lineRule="auto"/>
              <w:ind w:left="93" w:right="0" w:firstLine="0"/>
              <w:jc w:val="center"/>
            </w:pPr>
            <w:r>
              <w:rPr>
                <w:sz w:val="22"/>
              </w:rPr>
              <w:t xml:space="preserve">-5 puan </w:t>
            </w:r>
          </w:p>
        </w:tc>
      </w:tr>
      <w:tr w:rsidR="0014292A" w14:paraId="5C2367F5" w14:textId="77777777">
        <w:trPr>
          <w:trHeight w:val="282"/>
        </w:trPr>
        <w:tc>
          <w:tcPr>
            <w:tcW w:w="9660" w:type="dxa"/>
            <w:gridSpan w:val="2"/>
            <w:tcBorders>
              <w:top w:val="single" w:sz="4" w:space="0" w:color="000000"/>
              <w:left w:val="nil"/>
              <w:bottom w:val="nil"/>
              <w:right w:val="nil"/>
            </w:tcBorders>
            <w:shd w:val="clear" w:color="auto" w:fill="FFFFFF"/>
          </w:tcPr>
          <w:p w14:paraId="199DF742" w14:textId="77777777" w:rsidR="0014292A" w:rsidRDefault="00806B95">
            <w:pPr>
              <w:spacing w:after="0" w:line="259" w:lineRule="auto"/>
              <w:ind w:left="0" w:right="0" w:firstLine="0"/>
              <w:jc w:val="left"/>
            </w:pPr>
            <w:r>
              <w:rPr>
                <w:sz w:val="20"/>
                <w:vertAlign w:val="superscript"/>
              </w:rPr>
              <w:t>1</w:t>
            </w:r>
            <w:r>
              <w:t xml:space="preserve"> </w:t>
            </w:r>
            <w:r>
              <w:rPr>
                <w:sz w:val="20"/>
              </w:rPr>
              <w:t>Güncel ve Onaylı Transkript (E-</w:t>
            </w:r>
            <w:r>
              <w:rPr>
                <w:sz w:val="20"/>
              </w:rPr>
              <w:t xml:space="preserve">Devletten alınan transkript eğer güncel not ortalamasını göstermiyorsa Öğrenci </w:t>
            </w:r>
          </w:p>
        </w:tc>
      </w:tr>
    </w:tbl>
    <w:p w14:paraId="5557F8B2" w14:textId="77777777" w:rsidR="0014292A" w:rsidRDefault="00806B95">
      <w:pPr>
        <w:spacing w:line="270" w:lineRule="auto"/>
        <w:ind w:left="-5" w:right="0" w:hanging="10"/>
        <w:jc w:val="left"/>
      </w:pPr>
      <w:r>
        <w:rPr>
          <w:sz w:val="20"/>
        </w:rPr>
        <w:t xml:space="preserve">İşlerinden alınan imzalı/onaylı transkript yüklenmelidir. Bu konudaki sorumluluk öğrenciye aittir). </w:t>
      </w:r>
    </w:p>
    <w:p w14:paraId="2AECA493" w14:textId="77777777" w:rsidR="0014292A" w:rsidRDefault="00806B95">
      <w:pPr>
        <w:spacing w:after="184" w:line="270" w:lineRule="auto"/>
        <w:ind w:left="-5" w:right="0" w:hanging="10"/>
        <w:jc w:val="left"/>
      </w:pPr>
      <w:r>
        <w:rPr>
          <w:sz w:val="20"/>
        </w:rPr>
        <w:t>ifa ederlerken veya sıfatları kalkmış olsa bile bu görevlerini yapmalarından dolayı terör eylemlerine muhatap olarak yaralanan, engelli hâle gelen, ölen ve</w:t>
      </w:r>
      <w:r>
        <w:rPr>
          <w:sz w:val="20"/>
        </w:rPr>
        <w:t xml:space="preserve">ya </w:t>
      </w:r>
      <w:proofErr w:type="spellStart"/>
      <w:r>
        <w:rPr>
          <w:sz w:val="20"/>
        </w:rPr>
        <w:t>öldürülenler”in</w:t>
      </w:r>
      <w:proofErr w:type="spellEnd"/>
      <w:r>
        <w:rPr>
          <w:sz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w:t>
      </w:r>
      <w:r>
        <w:rPr>
          <w:sz w:val="20"/>
        </w:rPr>
        <w:t xml:space="preserve">ş ve çocukları veya malul olan siviller ile bu kişilerin eş ve </w:t>
      </w:r>
      <w:r>
        <w:rPr>
          <w:sz w:val="20"/>
        </w:rPr>
        <w:lastRenderedPageBreak/>
        <w:t xml:space="preserve">çocukları </w:t>
      </w:r>
      <w:proofErr w:type="spellStart"/>
      <w:r>
        <w:rPr>
          <w:sz w:val="20"/>
        </w:rPr>
        <w:t>Erasmus</w:t>
      </w:r>
      <w:proofErr w:type="spellEnd"/>
      <w:r>
        <w:rPr>
          <w:sz w:val="20"/>
        </w:rPr>
        <w:t xml:space="preserve">+ öğrenci hareketliliğine başvurmaları halinde </w:t>
      </w:r>
      <w:proofErr w:type="spellStart"/>
      <w:r>
        <w:rPr>
          <w:sz w:val="20"/>
        </w:rPr>
        <w:t>önceliklendirilir</w:t>
      </w:r>
      <w:proofErr w:type="spellEnd"/>
      <w:r>
        <w:rPr>
          <w:sz w:val="20"/>
        </w:rPr>
        <w:t>. Durumun şehit/gazilik belgesi ve Dijital Türkiye Portali (e-Devlet Kapısı) üzerinden alınmış güncel tarihli Nü</w:t>
      </w:r>
      <w:r>
        <w:rPr>
          <w:sz w:val="20"/>
        </w:rPr>
        <w:t>fus Kayıt Örneği (Nüfus Aile) belgesi ile belgelendirilmesi gerekmektedir.</w:t>
      </w:r>
      <w:r>
        <w:rPr>
          <w:rFonts w:ascii="Calibri" w:eastAsia="Calibri" w:hAnsi="Calibri" w:cs="Calibri"/>
          <w:sz w:val="22"/>
        </w:rPr>
        <w:t xml:space="preserve"> </w:t>
      </w:r>
    </w:p>
    <w:p w14:paraId="5372620F" w14:textId="77777777" w:rsidR="0014292A" w:rsidRDefault="00806B95">
      <w:pPr>
        <w:numPr>
          <w:ilvl w:val="0"/>
          <w:numId w:val="2"/>
        </w:numPr>
        <w:spacing w:after="96" w:line="270" w:lineRule="auto"/>
        <w:ind w:right="0" w:hanging="10"/>
        <w:jc w:val="left"/>
      </w:pPr>
      <w:proofErr w:type="spellStart"/>
      <w:r>
        <w:rPr>
          <w:sz w:val="20"/>
        </w:rPr>
        <w:t>Önceliklendirme</w:t>
      </w:r>
      <w:proofErr w:type="spellEnd"/>
      <w:r>
        <w:rPr>
          <w:sz w:val="20"/>
        </w:rPr>
        <w:t xml:space="preserve"> için öğrencinin 20 Şubat 2019 tarih ve 30692 sayılı </w:t>
      </w:r>
      <w:proofErr w:type="gramStart"/>
      <w:r>
        <w:rPr>
          <w:sz w:val="20"/>
        </w:rPr>
        <w:t>Resmi</w:t>
      </w:r>
      <w:proofErr w:type="gramEnd"/>
      <w:r>
        <w:rPr>
          <w:sz w:val="20"/>
        </w:rPr>
        <w:t xml:space="preserve"> </w:t>
      </w:r>
      <w:proofErr w:type="spellStart"/>
      <w:r>
        <w:rPr>
          <w:sz w:val="20"/>
        </w:rPr>
        <w:t>Gazete’de</w:t>
      </w:r>
      <w:proofErr w:type="spellEnd"/>
      <w:r>
        <w:rPr>
          <w:sz w:val="20"/>
        </w:rPr>
        <w:t xml:space="preserve"> yayımlanan “Erişkinler İçin Engellilik Değerlendirmesi Hakkında </w:t>
      </w:r>
      <w:proofErr w:type="spellStart"/>
      <w:r>
        <w:rPr>
          <w:sz w:val="20"/>
        </w:rPr>
        <w:t>Yönetmelik”te</w:t>
      </w:r>
      <w:proofErr w:type="spellEnd"/>
      <w:r>
        <w:rPr>
          <w:sz w:val="20"/>
        </w:rPr>
        <w:t xml:space="preserve"> yer alan Engellili</w:t>
      </w:r>
      <w:r>
        <w:rPr>
          <w:sz w:val="20"/>
        </w:rPr>
        <w:t>k Sağlık Kurulu raporunu ibraz etmesi gerekir.</w:t>
      </w:r>
      <w:r>
        <w:rPr>
          <w:rFonts w:ascii="Calibri" w:eastAsia="Calibri" w:hAnsi="Calibri" w:cs="Calibri"/>
          <w:sz w:val="22"/>
        </w:rPr>
        <w:t xml:space="preserve"> </w:t>
      </w:r>
    </w:p>
    <w:p w14:paraId="6628BE4D" w14:textId="77777777" w:rsidR="0014292A" w:rsidRDefault="00806B95">
      <w:pPr>
        <w:numPr>
          <w:ilvl w:val="0"/>
          <w:numId w:val="2"/>
        </w:numPr>
        <w:spacing w:line="270" w:lineRule="auto"/>
        <w:ind w:right="0" w:hanging="10"/>
        <w:jc w:val="left"/>
      </w:pPr>
      <w:proofErr w:type="spellStart"/>
      <w:r>
        <w:rPr>
          <w:sz w:val="20"/>
        </w:rPr>
        <w:t>Önceliklendirme</w:t>
      </w:r>
      <w:proofErr w:type="spellEnd"/>
      <w:r>
        <w:rPr>
          <w:sz w:val="20"/>
        </w:rPr>
        <w:t xml:space="preserve"> için öğrencinin Aile ve Sosyal Politikalar Bakanlığı’ndan hakkında 2828 sayılı Kanun uyarınca koruma, bakım veya barınma kararı olduğuna dair yazıyı ibraz etmesi gerekir. </w:t>
      </w:r>
    </w:p>
    <w:p w14:paraId="44197C8B" w14:textId="77777777" w:rsidR="0014292A" w:rsidRDefault="00806B95">
      <w:pPr>
        <w:spacing w:after="0" w:line="259" w:lineRule="auto"/>
        <w:ind w:left="0" w:right="0" w:firstLine="0"/>
        <w:jc w:val="left"/>
      </w:pPr>
      <w:r>
        <w:rPr>
          <w:sz w:val="20"/>
        </w:rPr>
        <w:t xml:space="preserve"> </w:t>
      </w:r>
    </w:p>
    <w:p w14:paraId="20CBC1E8" w14:textId="77777777" w:rsidR="0014292A" w:rsidRDefault="00806B95">
      <w:pPr>
        <w:numPr>
          <w:ilvl w:val="0"/>
          <w:numId w:val="2"/>
        </w:numPr>
        <w:spacing w:line="270" w:lineRule="auto"/>
        <w:ind w:right="0" w:hanging="10"/>
        <w:jc w:val="left"/>
      </w:pPr>
      <w:proofErr w:type="spellStart"/>
      <w:r>
        <w:rPr>
          <w:sz w:val="20"/>
        </w:rPr>
        <w:t>Önceliklendirme</w:t>
      </w:r>
      <w:proofErr w:type="spellEnd"/>
      <w:r>
        <w:rPr>
          <w:sz w:val="20"/>
        </w:rPr>
        <w:t xml:space="preserve"> için </w:t>
      </w:r>
      <w:proofErr w:type="spellStart"/>
      <w:r>
        <w:rPr>
          <w:sz w:val="20"/>
        </w:rPr>
        <w:t>AFAD’dan</w:t>
      </w:r>
      <w:proofErr w:type="spellEnd"/>
      <w:r>
        <w:rPr>
          <w:sz w:val="20"/>
        </w:rPr>
        <w:t xml:space="preserve"> afetzede yardımı alındığına dair güncel tarihli </w:t>
      </w:r>
      <w:proofErr w:type="gramStart"/>
      <w:r>
        <w:rPr>
          <w:sz w:val="20"/>
        </w:rPr>
        <w:t>resmi</w:t>
      </w:r>
      <w:proofErr w:type="gramEnd"/>
      <w:r>
        <w:rPr>
          <w:sz w:val="20"/>
        </w:rPr>
        <w:t xml:space="preserve"> belge ile Nüfus Aile Kayıt Örneğinin ibraz edilmesi gerekmektedir. </w:t>
      </w:r>
    </w:p>
    <w:p w14:paraId="43DA99DA" w14:textId="77777777" w:rsidR="0014292A" w:rsidRDefault="00806B95">
      <w:pPr>
        <w:spacing w:after="0" w:line="259" w:lineRule="auto"/>
        <w:ind w:left="0" w:right="0" w:firstLine="0"/>
        <w:jc w:val="left"/>
      </w:pPr>
      <w:r>
        <w:rPr>
          <w:sz w:val="20"/>
        </w:rPr>
        <w:t xml:space="preserve"> </w:t>
      </w:r>
    </w:p>
    <w:p w14:paraId="344D1F5B" w14:textId="77777777" w:rsidR="0014292A" w:rsidRDefault="00806B95">
      <w:pPr>
        <w:numPr>
          <w:ilvl w:val="0"/>
          <w:numId w:val="2"/>
        </w:numPr>
        <w:spacing w:line="270" w:lineRule="auto"/>
        <w:ind w:right="0" w:hanging="10"/>
        <w:jc w:val="left"/>
      </w:pPr>
      <w:r>
        <w:rPr>
          <w:sz w:val="20"/>
        </w:rPr>
        <w:t>Halihazırda bu başvuru ilanının yayımlandığı tarihte öğrenci hareketliliğine (öğrenim/staj) hak kazanm</w:t>
      </w:r>
      <w:r>
        <w:rPr>
          <w:sz w:val="20"/>
        </w:rPr>
        <w:t xml:space="preserve">ış öğrenciler hareketliliklerini henüz gerçekleştirmemiş olsa dahi bu madde kapsamında değerlendirilir. </w:t>
      </w:r>
    </w:p>
    <w:p w14:paraId="0DB8B3C3" w14:textId="77777777" w:rsidR="0014292A" w:rsidRDefault="00806B95">
      <w:pPr>
        <w:spacing w:after="12" w:line="259" w:lineRule="auto"/>
        <w:ind w:left="0" w:right="0" w:firstLine="0"/>
        <w:jc w:val="left"/>
      </w:pPr>
      <w:r>
        <w:rPr>
          <w:sz w:val="20"/>
        </w:rPr>
        <w:t xml:space="preserve"> </w:t>
      </w:r>
    </w:p>
    <w:p w14:paraId="01D5012E" w14:textId="77777777" w:rsidR="0014292A" w:rsidRDefault="00806B95">
      <w:pPr>
        <w:spacing w:after="0" w:line="259" w:lineRule="auto"/>
        <w:ind w:left="-5" w:right="0" w:hanging="10"/>
        <w:jc w:val="left"/>
      </w:pPr>
      <w:r>
        <w:rPr>
          <w:b/>
        </w:rPr>
        <w:t xml:space="preserve">Genel Bilgiler </w:t>
      </w:r>
    </w:p>
    <w:p w14:paraId="639B042C" w14:textId="77777777" w:rsidR="0014292A" w:rsidRDefault="00806B95">
      <w:pPr>
        <w:ind w:left="0" w:right="31" w:firstLine="708"/>
      </w:pPr>
      <w:r>
        <w:t>Başvuruları başarılı sonuçlanarak hareketlilik için hak kazanan öğrenciler, bölüm/fakülte koordinatörlerinin, akademik danışmanlarını</w:t>
      </w:r>
      <w:r>
        <w:t xml:space="preserve">n ve </w:t>
      </w:r>
      <w:proofErr w:type="spellStart"/>
      <w:r>
        <w:t>Erasmus</w:t>
      </w:r>
      <w:proofErr w:type="spellEnd"/>
      <w:r>
        <w:t xml:space="preserve"> Koordinatörlüğünün rehberliğinde gereken işlemleri yerine getireceklerdir. Değişimlerin, gidilecek üniversitenin programlarına ve tarihlerine uygun olarak gerçekleşmesi öngörülmektedir. </w:t>
      </w:r>
    </w:p>
    <w:p w14:paraId="4CFBEA3F" w14:textId="77777777" w:rsidR="0014292A" w:rsidRDefault="00806B95">
      <w:pPr>
        <w:ind w:left="0" w:right="31" w:firstLine="708"/>
      </w:pPr>
      <w:r>
        <w:t>Bu ilanda belirtilmeyen diğer tüm hususlarda, ilgili söz</w:t>
      </w:r>
      <w:r>
        <w:t xml:space="preserve">leşme dönemine ait </w:t>
      </w:r>
      <w:proofErr w:type="spellStart"/>
      <w:r>
        <w:t>Erasmus</w:t>
      </w:r>
      <w:proofErr w:type="spellEnd"/>
      <w:r>
        <w:t xml:space="preserve"> Uygulama El Kitabı’nda belirtilen esaslar geçerlidir. </w:t>
      </w:r>
    </w:p>
    <w:p w14:paraId="775650B2" w14:textId="77777777" w:rsidR="0014292A" w:rsidRDefault="00806B95">
      <w:pPr>
        <w:ind w:left="0" w:right="31" w:firstLine="708"/>
      </w:pPr>
      <w:r>
        <w:t xml:space="preserve">2023 yılı sözleşme döneminde öğrenciler için belirlenen aylık </w:t>
      </w:r>
      <w:proofErr w:type="spellStart"/>
      <w:r>
        <w:t>Erasmus</w:t>
      </w:r>
      <w:proofErr w:type="spellEnd"/>
      <w:r>
        <w:t xml:space="preserve"> destek ödenekleri aşağıdaki tabloda belirtilmiştir. </w:t>
      </w:r>
      <w:r>
        <w:rPr>
          <w:u w:val="single" w:color="000000"/>
        </w:rPr>
        <w:t>Hibeler, öğrencilerin faaliyetle ilgili masraflarını</w:t>
      </w:r>
      <w:r>
        <w:rPr>
          <w:u w:val="single" w:color="000000"/>
        </w:rPr>
        <w:t>n tamamını</w:t>
      </w:r>
      <w:r>
        <w:t xml:space="preserve"> </w:t>
      </w:r>
      <w:r>
        <w:rPr>
          <w:u w:val="single" w:color="000000"/>
        </w:rPr>
        <w:t>karşılamaya yönelik değil, yalnızca katkı niteliğindedir.</w:t>
      </w:r>
      <w:r>
        <w:t xml:space="preserve"> </w:t>
      </w:r>
    </w:p>
    <w:p w14:paraId="4562A663" w14:textId="77777777" w:rsidR="0014292A" w:rsidRDefault="00806B95">
      <w:pPr>
        <w:spacing w:after="0" w:line="259" w:lineRule="auto"/>
        <w:ind w:left="708" w:right="0" w:firstLine="0"/>
        <w:jc w:val="left"/>
      </w:pPr>
      <w:r>
        <w:t xml:space="preserve"> </w:t>
      </w:r>
    </w:p>
    <w:tbl>
      <w:tblPr>
        <w:tblStyle w:val="TableGrid"/>
        <w:tblW w:w="9626" w:type="dxa"/>
        <w:tblInd w:w="6" w:type="dxa"/>
        <w:tblCellMar>
          <w:top w:w="13" w:type="dxa"/>
          <w:left w:w="109" w:type="dxa"/>
          <w:bottom w:w="0" w:type="dxa"/>
          <w:right w:w="49" w:type="dxa"/>
        </w:tblCellMar>
        <w:tblLook w:val="04A0" w:firstRow="1" w:lastRow="0" w:firstColumn="1" w:lastColumn="0" w:noHBand="0" w:noVBand="1"/>
      </w:tblPr>
      <w:tblGrid>
        <w:gridCol w:w="1837"/>
        <w:gridCol w:w="6523"/>
        <w:gridCol w:w="1266"/>
      </w:tblGrid>
      <w:tr w:rsidR="0014292A" w14:paraId="45F54EA4" w14:textId="77777777">
        <w:trPr>
          <w:trHeight w:val="766"/>
        </w:trPr>
        <w:tc>
          <w:tcPr>
            <w:tcW w:w="183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960931" w14:textId="77777777" w:rsidR="0014292A" w:rsidRDefault="00806B95">
            <w:pPr>
              <w:spacing w:after="0" w:line="259" w:lineRule="auto"/>
              <w:ind w:left="0" w:right="56" w:firstLine="0"/>
              <w:jc w:val="center"/>
            </w:pPr>
            <w:r>
              <w:rPr>
                <w:b/>
                <w:sz w:val="22"/>
              </w:rPr>
              <w:t xml:space="preserve">Ülke Grupları </w:t>
            </w:r>
          </w:p>
        </w:tc>
        <w:tc>
          <w:tcPr>
            <w:tcW w:w="65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EB85DA" w14:textId="77777777" w:rsidR="0014292A" w:rsidRDefault="00806B95">
            <w:pPr>
              <w:spacing w:after="0" w:line="259" w:lineRule="auto"/>
              <w:ind w:left="0" w:right="57" w:firstLine="0"/>
              <w:jc w:val="center"/>
            </w:pPr>
            <w:r>
              <w:rPr>
                <w:b/>
                <w:sz w:val="22"/>
              </w:rPr>
              <w:t xml:space="preserve">Hareketlilikte Misafir Olunan Ülkeler </w:t>
            </w:r>
          </w:p>
        </w:tc>
        <w:tc>
          <w:tcPr>
            <w:tcW w:w="1266" w:type="dxa"/>
            <w:tcBorders>
              <w:top w:val="single" w:sz="4" w:space="0" w:color="000000"/>
              <w:left w:val="single" w:sz="4" w:space="0" w:color="000000"/>
              <w:bottom w:val="single" w:sz="4" w:space="0" w:color="000000"/>
              <w:right w:val="single" w:sz="4" w:space="0" w:color="000000"/>
            </w:tcBorders>
            <w:shd w:val="clear" w:color="auto" w:fill="BFBFBF"/>
          </w:tcPr>
          <w:p w14:paraId="787AC925" w14:textId="77777777" w:rsidR="0014292A" w:rsidRDefault="00806B95">
            <w:pPr>
              <w:spacing w:after="0" w:line="259" w:lineRule="auto"/>
              <w:ind w:left="13" w:right="0" w:firstLine="0"/>
              <w:jc w:val="left"/>
            </w:pPr>
            <w:r>
              <w:rPr>
                <w:b/>
                <w:sz w:val="22"/>
              </w:rPr>
              <w:t xml:space="preserve">Aylık Hibe </w:t>
            </w:r>
          </w:p>
          <w:p w14:paraId="19837F30" w14:textId="77777777" w:rsidR="0014292A" w:rsidRDefault="00806B95">
            <w:pPr>
              <w:spacing w:after="0" w:line="259" w:lineRule="auto"/>
              <w:ind w:left="101" w:right="0" w:firstLine="0"/>
              <w:jc w:val="left"/>
            </w:pPr>
            <w:r>
              <w:rPr>
                <w:b/>
                <w:sz w:val="22"/>
              </w:rPr>
              <w:t xml:space="preserve">Öğrenim </w:t>
            </w:r>
          </w:p>
          <w:p w14:paraId="64B319E5" w14:textId="77777777" w:rsidR="0014292A" w:rsidRDefault="00806B95">
            <w:pPr>
              <w:spacing w:after="0" w:line="259" w:lineRule="auto"/>
              <w:ind w:left="0" w:right="62" w:firstLine="0"/>
              <w:jc w:val="center"/>
            </w:pPr>
            <w:r>
              <w:rPr>
                <w:b/>
                <w:sz w:val="22"/>
              </w:rPr>
              <w:t xml:space="preserve">(Avro) </w:t>
            </w:r>
          </w:p>
        </w:tc>
      </w:tr>
      <w:tr w:rsidR="0014292A" w14:paraId="1B4E7200" w14:textId="77777777">
        <w:trPr>
          <w:trHeight w:val="769"/>
        </w:trPr>
        <w:tc>
          <w:tcPr>
            <w:tcW w:w="1837" w:type="dxa"/>
            <w:tcBorders>
              <w:top w:val="single" w:sz="4" w:space="0" w:color="000000"/>
              <w:left w:val="single" w:sz="4" w:space="0" w:color="000000"/>
              <w:bottom w:val="single" w:sz="4" w:space="0" w:color="000000"/>
              <w:right w:val="single" w:sz="4" w:space="0" w:color="000000"/>
            </w:tcBorders>
            <w:vAlign w:val="center"/>
          </w:tcPr>
          <w:p w14:paraId="6ED6CB5B" w14:textId="77777777" w:rsidR="0014292A" w:rsidRDefault="00806B95">
            <w:pPr>
              <w:spacing w:after="0" w:line="259" w:lineRule="auto"/>
              <w:ind w:left="0" w:right="0" w:firstLine="0"/>
              <w:jc w:val="left"/>
            </w:pPr>
            <w:r>
              <w:rPr>
                <w:sz w:val="22"/>
              </w:rPr>
              <w:t xml:space="preserve">1. ve 2. Grup </w:t>
            </w:r>
          </w:p>
          <w:p w14:paraId="414463D6" w14:textId="77777777" w:rsidR="0014292A" w:rsidRDefault="00806B95">
            <w:pPr>
              <w:spacing w:after="0" w:line="259" w:lineRule="auto"/>
              <w:ind w:left="0" w:right="0" w:firstLine="0"/>
              <w:jc w:val="left"/>
            </w:pPr>
            <w:r>
              <w:rPr>
                <w:sz w:val="22"/>
              </w:rPr>
              <w:t xml:space="preserve">Program Ülkeleri </w:t>
            </w:r>
          </w:p>
        </w:tc>
        <w:tc>
          <w:tcPr>
            <w:tcW w:w="6523" w:type="dxa"/>
            <w:tcBorders>
              <w:top w:val="single" w:sz="4" w:space="0" w:color="000000"/>
              <w:left w:val="single" w:sz="4" w:space="0" w:color="000000"/>
              <w:bottom w:val="single" w:sz="4" w:space="0" w:color="000000"/>
              <w:right w:val="single" w:sz="4" w:space="0" w:color="000000"/>
            </w:tcBorders>
          </w:tcPr>
          <w:p w14:paraId="77B6D34B" w14:textId="77777777" w:rsidR="0014292A" w:rsidRDefault="00806B95">
            <w:pPr>
              <w:spacing w:after="0" w:line="259" w:lineRule="auto"/>
              <w:ind w:left="1" w:right="0" w:firstLine="0"/>
              <w:jc w:val="left"/>
            </w:pPr>
            <w:r>
              <w:rPr>
                <w:sz w:val="22"/>
              </w:rPr>
              <w:t xml:space="preserve">Almanya, Avusturya, Belçika, Danimarka, Finlandiya, Fransa, </w:t>
            </w:r>
          </w:p>
          <w:p w14:paraId="3BD4DA2F" w14:textId="77777777" w:rsidR="0014292A" w:rsidRDefault="00806B95">
            <w:pPr>
              <w:spacing w:after="0" w:line="259" w:lineRule="auto"/>
              <w:ind w:left="1" w:right="0" w:firstLine="0"/>
              <w:jc w:val="left"/>
            </w:pPr>
            <w:r>
              <w:rPr>
                <w:sz w:val="22"/>
              </w:rPr>
              <w:t xml:space="preserve">Güney Kıbrıs, Hollanda, İrlanda, İspanya, İsveç, İtalya, İzlanda, </w:t>
            </w:r>
          </w:p>
          <w:p w14:paraId="6FC31350" w14:textId="77777777" w:rsidR="0014292A" w:rsidRDefault="00806B95">
            <w:pPr>
              <w:spacing w:after="0" w:line="259" w:lineRule="auto"/>
              <w:ind w:left="1" w:right="0" w:firstLine="0"/>
              <w:jc w:val="left"/>
            </w:pPr>
            <w:r>
              <w:rPr>
                <w:sz w:val="22"/>
              </w:rPr>
              <w:t xml:space="preserve">Lihtenştayn, Lüksemburg, Malta, Norveç, Portekiz, Yunanistan </w:t>
            </w:r>
          </w:p>
        </w:tc>
        <w:tc>
          <w:tcPr>
            <w:tcW w:w="1266" w:type="dxa"/>
            <w:tcBorders>
              <w:top w:val="single" w:sz="4" w:space="0" w:color="000000"/>
              <w:left w:val="single" w:sz="4" w:space="0" w:color="000000"/>
              <w:bottom w:val="single" w:sz="4" w:space="0" w:color="000000"/>
              <w:right w:val="single" w:sz="4" w:space="0" w:color="000000"/>
            </w:tcBorders>
            <w:vAlign w:val="center"/>
          </w:tcPr>
          <w:p w14:paraId="29C8E6E4" w14:textId="77777777" w:rsidR="0014292A" w:rsidRDefault="00806B95">
            <w:pPr>
              <w:spacing w:after="0" w:line="259" w:lineRule="auto"/>
              <w:ind w:left="0" w:right="62" w:firstLine="0"/>
              <w:jc w:val="center"/>
            </w:pPr>
            <w:r>
              <w:rPr>
                <w:sz w:val="22"/>
              </w:rPr>
              <w:t xml:space="preserve">600 </w:t>
            </w:r>
          </w:p>
        </w:tc>
      </w:tr>
      <w:tr w:rsidR="0014292A" w14:paraId="25DF5E1B" w14:textId="77777777">
        <w:trPr>
          <w:trHeight w:val="773"/>
        </w:trPr>
        <w:tc>
          <w:tcPr>
            <w:tcW w:w="1837" w:type="dxa"/>
            <w:tcBorders>
              <w:top w:val="single" w:sz="4" w:space="0" w:color="000000"/>
              <w:left w:val="single" w:sz="4" w:space="0" w:color="000000"/>
              <w:bottom w:val="single" w:sz="4" w:space="0" w:color="000000"/>
              <w:right w:val="single" w:sz="4" w:space="0" w:color="000000"/>
            </w:tcBorders>
          </w:tcPr>
          <w:p w14:paraId="2B78342E" w14:textId="77777777" w:rsidR="0014292A" w:rsidRDefault="00806B95">
            <w:pPr>
              <w:spacing w:after="0" w:line="259" w:lineRule="auto"/>
              <w:ind w:left="0" w:right="0" w:firstLine="0"/>
              <w:jc w:val="left"/>
            </w:pPr>
            <w:r>
              <w:rPr>
                <w:sz w:val="22"/>
              </w:rPr>
              <w:t xml:space="preserve">3. Grup Program </w:t>
            </w:r>
          </w:p>
          <w:p w14:paraId="3D769BCF" w14:textId="77777777" w:rsidR="0014292A" w:rsidRDefault="00806B95">
            <w:pPr>
              <w:spacing w:after="0" w:line="259" w:lineRule="auto"/>
              <w:ind w:left="0" w:right="0" w:firstLine="0"/>
              <w:jc w:val="left"/>
            </w:pPr>
            <w:r>
              <w:rPr>
                <w:sz w:val="22"/>
              </w:rPr>
              <w:t xml:space="preserve">Ülkeleri </w:t>
            </w:r>
          </w:p>
        </w:tc>
        <w:tc>
          <w:tcPr>
            <w:tcW w:w="6523" w:type="dxa"/>
            <w:tcBorders>
              <w:top w:val="single" w:sz="4" w:space="0" w:color="000000"/>
              <w:left w:val="single" w:sz="4" w:space="0" w:color="000000"/>
              <w:bottom w:val="single" w:sz="4" w:space="0" w:color="000000"/>
              <w:right w:val="single" w:sz="4" w:space="0" w:color="000000"/>
            </w:tcBorders>
          </w:tcPr>
          <w:p w14:paraId="0A44188A" w14:textId="77777777" w:rsidR="0014292A" w:rsidRDefault="00806B95">
            <w:pPr>
              <w:spacing w:after="0" w:line="259" w:lineRule="auto"/>
              <w:ind w:left="1" w:right="55" w:firstLine="0"/>
            </w:pPr>
            <w:r>
              <w:rPr>
                <w:sz w:val="22"/>
              </w:rPr>
              <w:t xml:space="preserve">Bulgaristan, Çek Cumhuriyeti, Estonya, Hırvatistan, Kuzey Makedonya, Letonya, Litvanya, Macaristan, Polonya, Romanya, Sırbistan, Slovakya, Slovenya </w:t>
            </w:r>
          </w:p>
        </w:tc>
        <w:tc>
          <w:tcPr>
            <w:tcW w:w="1266" w:type="dxa"/>
            <w:tcBorders>
              <w:top w:val="single" w:sz="4" w:space="0" w:color="000000"/>
              <w:left w:val="single" w:sz="4" w:space="0" w:color="000000"/>
              <w:bottom w:val="single" w:sz="4" w:space="0" w:color="000000"/>
              <w:right w:val="single" w:sz="4" w:space="0" w:color="000000"/>
            </w:tcBorders>
            <w:vAlign w:val="center"/>
          </w:tcPr>
          <w:p w14:paraId="716E0C6B" w14:textId="77777777" w:rsidR="0014292A" w:rsidRDefault="00806B95">
            <w:pPr>
              <w:spacing w:after="0" w:line="259" w:lineRule="auto"/>
              <w:ind w:left="0" w:right="62" w:firstLine="0"/>
              <w:jc w:val="center"/>
            </w:pPr>
            <w:r>
              <w:rPr>
                <w:sz w:val="22"/>
              </w:rPr>
              <w:t xml:space="preserve">450 </w:t>
            </w:r>
          </w:p>
        </w:tc>
      </w:tr>
    </w:tbl>
    <w:p w14:paraId="052A07C1" w14:textId="77777777" w:rsidR="0014292A" w:rsidRDefault="00806B95">
      <w:pPr>
        <w:spacing w:after="0" w:line="259" w:lineRule="auto"/>
        <w:ind w:left="0" w:right="0" w:firstLine="0"/>
        <w:jc w:val="left"/>
      </w:pPr>
      <w:r>
        <w:t xml:space="preserve"> </w:t>
      </w:r>
    </w:p>
    <w:p w14:paraId="387837B4" w14:textId="77777777" w:rsidR="0014292A" w:rsidRDefault="00806B95">
      <w:pPr>
        <w:spacing w:after="1" w:line="240" w:lineRule="auto"/>
        <w:ind w:left="-15" w:right="31" w:firstLine="0"/>
      </w:pPr>
      <w:r>
        <w:rPr>
          <w:u w:val="single" w:color="000000"/>
        </w:rPr>
        <w:t>Öğrencilerin, başvuruları sırasında ülkelerin vize süreçleri hakkında bilgi sahibi olmaları</w:t>
      </w:r>
      <w:r>
        <w:t xml:space="preserve"> </w:t>
      </w:r>
      <w:r>
        <w:rPr>
          <w:u w:val="single" w:color="000000"/>
        </w:rPr>
        <w:t>beklenmektedir. Ayrıca ders denklikleri ve yabancı uyruklu öğrencilerimiz için ikamet süreleri gibi</w:t>
      </w:r>
      <w:r>
        <w:t xml:space="preserve"> </w:t>
      </w:r>
      <w:r>
        <w:rPr>
          <w:u w:val="single" w:color="000000"/>
        </w:rPr>
        <w:t>durumların tercih aşamasında dikkate alınması önemlidir.</w:t>
      </w:r>
      <w:r>
        <w:t xml:space="preserve">  </w:t>
      </w:r>
    </w:p>
    <w:p w14:paraId="76FDBDE4" w14:textId="77777777" w:rsidR="0014292A" w:rsidRDefault="00806B95">
      <w:pPr>
        <w:ind w:left="0" w:right="31" w:firstLine="0"/>
      </w:pPr>
      <w:r>
        <w:t>Başvu</w:t>
      </w:r>
      <w:r>
        <w:t xml:space="preserve">ru yapan ve hak kazanan öğrencilerin almakta oldukları yurt, burs, kredi vb. teşviklere karşı durumların ne olacağını araştırma sorumluğu kendilerine aittir. </w:t>
      </w:r>
    </w:p>
    <w:p w14:paraId="7F6ADB4C" w14:textId="77777777" w:rsidR="0014292A" w:rsidRDefault="00806B95">
      <w:pPr>
        <w:spacing w:after="0" w:line="259" w:lineRule="auto"/>
        <w:ind w:left="0" w:right="0" w:firstLine="0"/>
        <w:jc w:val="left"/>
      </w:pPr>
      <w:r>
        <w:t xml:space="preserve"> </w:t>
      </w:r>
    </w:p>
    <w:p w14:paraId="416BDC09" w14:textId="77777777" w:rsidR="0014292A" w:rsidRDefault="00806B95">
      <w:pPr>
        <w:spacing w:after="0" w:line="259" w:lineRule="auto"/>
        <w:ind w:left="-5" w:right="0" w:hanging="10"/>
        <w:jc w:val="left"/>
      </w:pPr>
      <w:r>
        <w:rPr>
          <w:b/>
        </w:rPr>
        <w:t xml:space="preserve">Hibeler ile ilgili temel hususlar aşağıdaki gibidir: </w:t>
      </w:r>
    </w:p>
    <w:p w14:paraId="61E50E9F" w14:textId="77777777" w:rsidR="0014292A" w:rsidRDefault="00806B95">
      <w:pPr>
        <w:numPr>
          <w:ilvl w:val="1"/>
          <w:numId w:val="2"/>
        </w:numPr>
        <w:spacing w:after="33"/>
        <w:ind w:right="31" w:hanging="360"/>
      </w:pPr>
      <w:r>
        <w:t xml:space="preserve">Öğrencilere hibeleri 2 kısımda ödenir. </w:t>
      </w:r>
      <w:r>
        <w:rPr>
          <w:b/>
        </w:rPr>
        <w:t>Birinci kısım</w:t>
      </w:r>
      <w:r>
        <w:t xml:space="preserve"> ödemesi, </w:t>
      </w:r>
      <w:r>
        <w:rPr>
          <w:b/>
        </w:rPr>
        <w:t>%70</w:t>
      </w:r>
      <w:r>
        <w:t xml:space="preserve"> olarak verilir. Öğrencinin hibeyi alabilesi için mutlaka </w:t>
      </w:r>
      <w:proofErr w:type="spellStart"/>
      <w:r>
        <w:t>Erasmus</w:t>
      </w:r>
      <w:proofErr w:type="spellEnd"/>
      <w:r>
        <w:t xml:space="preserve"> Koordinatörlüğüne gerekli belgeleri teslim etmiş ve hibe sözleşmesini ı</w:t>
      </w:r>
      <w:r>
        <w:t xml:space="preserve">slak imzalamış olması gerekmektedir. Bu kısım, vize ve uçak bileti alındıktan ve hibe sözleşmesi imzalandıktan sonra ödenir. </w:t>
      </w:r>
      <w:r>
        <w:rPr>
          <w:b/>
        </w:rPr>
        <w:t>İkinci ödeme</w:t>
      </w:r>
      <w:r>
        <w:t xml:space="preserve"> (</w:t>
      </w:r>
      <w:r>
        <w:rPr>
          <w:b/>
        </w:rPr>
        <w:t>%30</w:t>
      </w:r>
      <w:r>
        <w:t xml:space="preserve">), hareketlilik sonunda öğrencinin </w:t>
      </w:r>
      <w:r>
        <w:rPr>
          <w:i/>
        </w:rPr>
        <w:t>Öğrenci Final Raporu, Transkript ve Katılım Belgesi (</w:t>
      </w:r>
      <w:proofErr w:type="spellStart"/>
      <w:r>
        <w:rPr>
          <w:i/>
        </w:rPr>
        <w:t>Certificate</w:t>
      </w:r>
      <w:proofErr w:type="spellEnd"/>
      <w:r>
        <w:rPr>
          <w:i/>
        </w:rPr>
        <w:t xml:space="preserve"> of </w:t>
      </w:r>
      <w:proofErr w:type="spellStart"/>
      <w:r>
        <w:rPr>
          <w:i/>
        </w:rPr>
        <w:t>Attendance</w:t>
      </w:r>
      <w:proofErr w:type="spellEnd"/>
      <w:r>
        <w:rPr>
          <w:i/>
        </w:rPr>
        <w:t>)</w:t>
      </w:r>
      <w:r>
        <w:t xml:space="preserve"> gibi gerekli belgelerini teslim etmesi sonrası, Katılım Belgesinde belirtilen öğrenim başlangıç-bitiş tarihlerine göre toplam hibesi yeniden hesap edilerek yapılır. Faaliyetin geçerli olması için zorunlu olan asgari faaliyet süresi en az 2 aydır. Mücbir s</w:t>
      </w:r>
      <w:r>
        <w:t>ebepler dışında asgari süre tamamlanmadan öğrencilerin geri dönmesi haline, faaliyet geçersiz sayılır ve hibe ödenmez.</w:t>
      </w:r>
      <w:r>
        <w:rPr>
          <w:b/>
        </w:rPr>
        <w:t xml:space="preserve"> </w:t>
      </w:r>
    </w:p>
    <w:p w14:paraId="2B6EE34C" w14:textId="77777777" w:rsidR="0014292A" w:rsidRDefault="00806B95">
      <w:pPr>
        <w:numPr>
          <w:ilvl w:val="1"/>
          <w:numId w:val="2"/>
        </w:numPr>
        <w:spacing w:after="34"/>
        <w:ind w:right="31" w:hanging="360"/>
      </w:pPr>
      <w:r>
        <w:lastRenderedPageBreak/>
        <w:t xml:space="preserve">Öğrenciler yalnızca </w:t>
      </w:r>
      <w:proofErr w:type="spellStart"/>
      <w:r>
        <w:t>Erasmus</w:t>
      </w:r>
      <w:proofErr w:type="spellEnd"/>
      <w:r>
        <w:t xml:space="preserve"> öğrenim dönemleri için yurtdışında bulundukları süre karşılığı hibe alabilirler; planlanan değişimden daha k</w:t>
      </w:r>
      <w:r>
        <w:t>ısa kalınması halinde yalnızca kalınan süre karşılığı hibe verilecektir.</w:t>
      </w:r>
      <w:r>
        <w:rPr>
          <w:b/>
        </w:rPr>
        <w:t xml:space="preserve"> </w:t>
      </w:r>
    </w:p>
    <w:p w14:paraId="5812A5E9" w14:textId="77777777" w:rsidR="0014292A" w:rsidRDefault="00806B95">
      <w:pPr>
        <w:numPr>
          <w:ilvl w:val="1"/>
          <w:numId w:val="2"/>
        </w:numPr>
        <w:spacing w:after="42" w:line="240" w:lineRule="auto"/>
        <w:ind w:right="31" w:hanging="360"/>
      </w:pPr>
      <w:r>
        <w:t xml:space="preserve">Koordinatörlük tarafından verilmesi gereken belgeler dışında, </w:t>
      </w:r>
      <w:r>
        <w:rPr>
          <w:u w:val="single" w:color="000000"/>
        </w:rPr>
        <w:t>uçak bileti, vize ve sigorta</w:t>
      </w:r>
      <w:r>
        <w:t xml:space="preserve"> </w:t>
      </w:r>
      <w:r>
        <w:rPr>
          <w:u w:val="single" w:color="000000"/>
        </w:rPr>
        <w:t>işlemleri takibi öğrencilerin kendileri tarafından yürütülecek ve finanse edilecektir</w:t>
      </w:r>
      <w:r>
        <w:t>.</w:t>
      </w:r>
      <w:r>
        <w:rPr>
          <w:b/>
        </w:rPr>
        <w:t xml:space="preserve"> </w:t>
      </w:r>
    </w:p>
    <w:p w14:paraId="5E73CA89" w14:textId="77777777" w:rsidR="0014292A" w:rsidRDefault="00806B95">
      <w:pPr>
        <w:numPr>
          <w:ilvl w:val="1"/>
          <w:numId w:val="2"/>
        </w:numPr>
        <w:spacing w:after="39"/>
        <w:ind w:right="31" w:hanging="360"/>
      </w:pPr>
      <w:r>
        <w:t>Seyahat desteği almayan öğrenci/yeni mezunlara yeşil seyahati tercih etmeleri durumunda tek seferlik 50 Avro ilave bir hibe ile seyahat günleri için 4 güne kadar bireys</w:t>
      </w:r>
      <w:r>
        <w:t xml:space="preserve">el destek hibesi verilebilecektir. </w:t>
      </w:r>
      <w:r>
        <w:rPr>
          <w:b/>
        </w:rPr>
        <w:t>Yeşil seyahat</w:t>
      </w:r>
      <w:r>
        <w:t xml:space="preserve">, </w:t>
      </w:r>
      <w:r>
        <w:rPr>
          <w:u w:val="single" w:color="000000"/>
        </w:rPr>
        <w:t>seyahatin ana kısmı</w:t>
      </w:r>
      <w:r>
        <w:t xml:space="preserve"> için otobüs, tren veya araba paylaşımı gibi düşük emisyonlu ulaşım araçları kullanılan seyahat olarak tanımlanır. Yeşil seyahat desteği alınabilmesi için gidişte ve dönüşte yeşil seyahat</w:t>
      </w:r>
      <w:r>
        <w:t xml:space="preserve"> kullanılması ve seyahatin tamamının yarısından fazlasının yeşil araçlar kullanılarak yapılması gerekmektedir.</w:t>
      </w:r>
      <w:r>
        <w:rPr>
          <w:b/>
        </w:rPr>
        <w:t xml:space="preserve"> </w:t>
      </w:r>
    </w:p>
    <w:p w14:paraId="1B2DE361" w14:textId="77777777" w:rsidR="0014292A" w:rsidRDefault="00806B95">
      <w:pPr>
        <w:numPr>
          <w:ilvl w:val="1"/>
          <w:numId w:val="2"/>
        </w:numPr>
        <w:ind w:right="31" w:hanging="360"/>
      </w:pPr>
      <w:r>
        <w:rPr>
          <w:b/>
        </w:rPr>
        <w:t>Dezavantajlı katılımcılara</w:t>
      </w:r>
      <w:r>
        <w:t xml:space="preserve">, hak ettikleri hibeye ek olarak İlave Hibe Desteği verilebilecektir. İlgili hibenin verilebilmesi için, dezavantajlı </w:t>
      </w:r>
      <w:r>
        <w:t>katılımcı, ekonomik ve sosyal açıdan imkânları kısıtlı olan ve aşağıdaki kategorilere uyan birey olarak tanımlanmıştır;</w:t>
      </w:r>
      <w:r>
        <w:rPr>
          <w:b/>
        </w:rPr>
        <w:t xml:space="preserve"> </w:t>
      </w:r>
      <w:r>
        <w:rPr>
          <w:rFonts w:ascii="Courier New" w:eastAsia="Courier New" w:hAnsi="Courier New" w:cs="Courier New"/>
        </w:rPr>
        <w:t>o</w:t>
      </w:r>
      <w:r>
        <w:rPr>
          <w:rFonts w:ascii="Arial" w:eastAsia="Arial" w:hAnsi="Arial" w:cs="Arial"/>
        </w:rPr>
        <w:t xml:space="preserve"> </w:t>
      </w:r>
      <w:r>
        <w:t>2828 sayılı kanuna tabi olanlar (Aile ve Sosyal Hizmetler Bakanlığı tarafından haklarında 2828 sayılı kanun uyarınca koruma, bakım vey</w:t>
      </w:r>
      <w:r>
        <w:t>a barınma kararı olanlar)</w:t>
      </w:r>
      <w:r>
        <w:rPr>
          <w:b/>
        </w:rPr>
        <w:t xml:space="preserve"> </w:t>
      </w:r>
    </w:p>
    <w:p w14:paraId="4A78D282" w14:textId="77777777" w:rsidR="0014292A" w:rsidRDefault="00806B95">
      <w:pPr>
        <w:numPr>
          <w:ilvl w:val="3"/>
          <w:numId w:val="3"/>
        </w:numPr>
        <w:ind w:right="31" w:hanging="360"/>
      </w:pPr>
      <w:r>
        <w:t>5395 Sayılı Çocuk Koruma Kanunu kapsamında haklarında koruma, bakım ya da barınma kararı alınmış öğrencilere</w:t>
      </w:r>
      <w:r>
        <w:rPr>
          <w:b/>
        </w:rPr>
        <w:t xml:space="preserve"> </w:t>
      </w:r>
    </w:p>
    <w:p w14:paraId="1830B001" w14:textId="77777777" w:rsidR="0014292A" w:rsidRDefault="00806B95">
      <w:pPr>
        <w:numPr>
          <w:ilvl w:val="3"/>
          <w:numId w:val="3"/>
        </w:numPr>
        <w:ind w:right="31" w:hanging="360"/>
      </w:pPr>
      <w:r>
        <w:t>Diğer ebeveyn geliri olmayıp yetim/ölüm aylığı bağlananlar</w:t>
      </w:r>
      <w:r>
        <w:rPr>
          <w:b/>
        </w:rPr>
        <w:t xml:space="preserve"> </w:t>
      </w:r>
      <w:r>
        <w:rPr>
          <w:rFonts w:ascii="Courier New" w:eastAsia="Courier New" w:hAnsi="Courier New" w:cs="Courier New"/>
        </w:rPr>
        <w:t>o</w:t>
      </w:r>
      <w:r>
        <w:rPr>
          <w:rFonts w:ascii="Arial" w:eastAsia="Arial" w:hAnsi="Arial" w:cs="Arial"/>
        </w:rPr>
        <w:t xml:space="preserve"> </w:t>
      </w:r>
      <w:r>
        <w:t>Şehit/Gazi çocukları</w:t>
      </w:r>
      <w:r>
        <w:rPr>
          <w:b/>
        </w:rPr>
        <w:t xml:space="preserve"> </w:t>
      </w:r>
      <w:r>
        <w:rPr>
          <w:rFonts w:ascii="Courier New" w:eastAsia="Courier New" w:hAnsi="Courier New" w:cs="Courier New"/>
        </w:rPr>
        <w:t>o</w:t>
      </w:r>
      <w:r>
        <w:rPr>
          <w:rFonts w:ascii="Arial" w:eastAsia="Arial" w:hAnsi="Arial" w:cs="Arial"/>
        </w:rPr>
        <w:t xml:space="preserve"> </w:t>
      </w:r>
      <w:r>
        <w:t xml:space="preserve">Engelliler (20 Şubat 2019 tarih ve </w:t>
      </w:r>
      <w:r>
        <w:t xml:space="preserve">30692 sayılı </w:t>
      </w:r>
      <w:proofErr w:type="spellStart"/>
      <w:r>
        <w:t>RG’de</w:t>
      </w:r>
      <w:proofErr w:type="spellEnd"/>
      <w:r>
        <w:t xml:space="preserve"> yayımlanan “Erişkinler İçin Engellilik Değerlendirmesi Hakkında </w:t>
      </w:r>
      <w:proofErr w:type="spellStart"/>
      <w:r>
        <w:t>Yönetmelik”te</w:t>
      </w:r>
      <w:proofErr w:type="spellEnd"/>
      <w:r>
        <w:t xml:space="preserve"> yer alan Engellilik Sağlık Kurulu raporu ile belgelenmiş en az %50 engel oranına sahip engelliler)</w:t>
      </w:r>
      <w:r>
        <w:rPr>
          <w:b/>
        </w:rPr>
        <w:t xml:space="preserve"> </w:t>
      </w:r>
    </w:p>
    <w:p w14:paraId="1EDCC39F" w14:textId="77777777" w:rsidR="0014292A" w:rsidRDefault="00806B95">
      <w:pPr>
        <w:numPr>
          <w:ilvl w:val="3"/>
          <w:numId w:val="3"/>
        </w:numPr>
        <w:ind w:right="31" w:hanging="360"/>
      </w:pPr>
      <w:r>
        <w:t>Kendisine veya ailesine muhtaçlık aylığı bağlananlar (öğren</w:t>
      </w:r>
      <w:r>
        <w:t xml:space="preserve">cinin kendisine, </w:t>
      </w:r>
      <w:proofErr w:type="spellStart"/>
      <w:r>
        <w:t>annebabasına</w:t>
      </w:r>
      <w:proofErr w:type="spellEnd"/>
      <w:r>
        <w:t xml:space="preserve"> veya vasisine belediyelerden, kamu kurum ve kuruluşlarından – Bakanlıklar, Sosyal Yardımlaşma ve Dayanışma Vakıfları, Vakıflar Genel Müdürlüğü, Kızılay, AFAD gibi kurumlardan </w:t>
      </w:r>
      <w:proofErr w:type="spellStart"/>
      <w:r>
        <w:t>Erasmus</w:t>
      </w:r>
      <w:proofErr w:type="spellEnd"/>
      <w:r>
        <w:t xml:space="preserve"> başvurusunu yaptığı esnada maddi destek ald</w:t>
      </w:r>
      <w:r>
        <w:t>ığını kanıtlayan bir belge sunmak zorundadır)</w:t>
      </w:r>
      <w:r>
        <w:rPr>
          <w:b/>
        </w:rPr>
        <w:t xml:space="preserve"> </w:t>
      </w:r>
    </w:p>
    <w:p w14:paraId="16497984" w14:textId="77777777" w:rsidR="0014292A" w:rsidRDefault="00806B95">
      <w:pPr>
        <w:numPr>
          <w:ilvl w:val="3"/>
          <w:numId w:val="3"/>
        </w:numPr>
        <w:ind w:right="31" w:hanging="360"/>
      </w:pPr>
      <w:r>
        <w:t>Ebeveynlerinden biri veya vasisi, 65 Yaşını Doldurmuş Muhtaç, Güçsüz ve Kimsesiz Türk Vatandaşları ile Engelli ve Muhtaç Türk Vatandaşlarına Aylık Bağlanması Hakkında 01.07.1976 tarih ve 2022 sayılı Kanun kaps</w:t>
      </w:r>
      <w:r>
        <w:t xml:space="preserve">amında engelli veya muhtaç aylığı alan öğrenciler </w:t>
      </w:r>
    </w:p>
    <w:p w14:paraId="1BC76CC3" w14:textId="77777777" w:rsidR="0014292A" w:rsidRDefault="00806B95">
      <w:pPr>
        <w:numPr>
          <w:ilvl w:val="3"/>
          <w:numId w:val="3"/>
        </w:numPr>
        <w:ind w:right="31" w:hanging="360"/>
      </w:pPr>
      <w:r>
        <w:t xml:space="preserve">Kendileri veya 1. Derece yakınları </w:t>
      </w:r>
      <w:proofErr w:type="spellStart"/>
      <w:r>
        <w:t>AFAD’dan</w:t>
      </w:r>
      <w:proofErr w:type="spellEnd"/>
      <w:r>
        <w:t xml:space="preserve"> afetzede yardımı alanlar (</w:t>
      </w:r>
      <w:proofErr w:type="spellStart"/>
      <w:r>
        <w:t>AFAD’dan</w:t>
      </w:r>
      <w:proofErr w:type="spellEnd"/>
      <w:r>
        <w:t xml:space="preserve"> depremzede yardımı alındığına dair belge ve nüfus kayıt örneği)</w:t>
      </w:r>
      <w:r>
        <w:rPr>
          <w:b/>
        </w:rPr>
        <w:t xml:space="preserve"> </w:t>
      </w:r>
    </w:p>
    <w:p w14:paraId="4CA423F8" w14:textId="77777777" w:rsidR="0014292A" w:rsidRDefault="00806B95">
      <w:pPr>
        <w:spacing w:after="0" w:line="259" w:lineRule="auto"/>
        <w:ind w:left="1440" w:right="0" w:firstLine="0"/>
        <w:jc w:val="left"/>
      </w:pPr>
      <w:r>
        <w:rPr>
          <w:b/>
        </w:rPr>
        <w:t xml:space="preserve"> </w:t>
      </w:r>
    </w:p>
    <w:p w14:paraId="5004C499" w14:textId="77777777" w:rsidR="0014292A" w:rsidRDefault="00806B95">
      <w:pPr>
        <w:spacing w:after="34"/>
        <w:ind w:left="0" w:right="31" w:firstLine="0"/>
      </w:pPr>
      <w:r>
        <w:t>Yukarıdaki kapsama uyan öğrencilere talepleri halinde ve bu</w:t>
      </w:r>
      <w:r>
        <w:t xml:space="preserve"> durumlarını belgelendirmek kaydıyla aylık 250 Avro ilave hibe desteği sağlanabilecektir. Kredi ve Yurtlar Kurumu bursları ve benzeri burslar, başarı bursu niteliğindeki diğer hibe, yardım ve burslar, tek seferlik yardımlar söz konusu maddi yardım kapsamın</w:t>
      </w:r>
      <w:r>
        <w:t>da kabul edilmez.</w:t>
      </w:r>
      <w:r>
        <w:rPr>
          <w:b/>
        </w:rPr>
        <w:t xml:space="preserve"> </w:t>
      </w:r>
    </w:p>
    <w:p w14:paraId="61F703D0" w14:textId="77777777" w:rsidR="0014292A" w:rsidRDefault="00806B95">
      <w:pPr>
        <w:numPr>
          <w:ilvl w:val="1"/>
          <w:numId w:val="2"/>
        </w:numPr>
        <w:spacing w:after="34"/>
        <w:ind w:right="31" w:hanging="360"/>
      </w:pPr>
      <w:r>
        <w:t>Ek finansal destek olmadığı takdirde kişisel fiziksel durumu, zihinsel durumu veya sağlık durumu, projeye/hareketlilik faaliyetine katılmasına izin vermeyen, özel ihtiyacı olan katılımcılar için ilave destek ve imkanlar için koordinatörl</w:t>
      </w:r>
      <w:r>
        <w:t xml:space="preserve">üğümüze ile iletişime geçilebilir. </w:t>
      </w:r>
      <w:r>
        <w:rPr>
          <w:b/>
        </w:rPr>
        <w:t xml:space="preserve"> </w:t>
      </w:r>
    </w:p>
    <w:p w14:paraId="5C5A216C" w14:textId="77777777" w:rsidR="0014292A" w:rsidRDefault="00806B95">
      <w:pPr>
        <w:numPr>
          <w:ilvl w:val="1"/>
          <w:numId w:val="2"/>
        </w:numPr>
        <w:ind w:right="31" w:hanging="360"/>
      </w:pPr>
      <w:r>
        <w:t>Seçim kriterlerini sağlayan öğrenciler isterlerse maddi destekten feragat edebilirler (</w:t>
      </w:r>
      <w:proofErr w:type="spellStart"/>
      <w:r>
        <w:t>hibesiz</w:t>
      </w:r>
      <w:proofErr w:type="spellEnd"/>
      <w:r>
        <w:rPr>
          <w:b/>
        </w:rPr>
        <w:t xml:space="preserve"> </w:t>
      </w:r>
      <w:r>
        <w:t xml:space="preserve">öğrenci olarak faaliyete katılabilirler). </w:t>
      </w:r>
    </w:p>
    <w:p w14:paraId="08C1046E" w14:textId="77777777" w:rsidR="0014292A" w:rsidRDefault="00806B95">
      <w:pPr>
        <w:spacing w:after="0" w:line="259" w:lineRule="auto"/>
        <w:ind w:left="0" w:right="0" w:firstLine="0"/>
        <w:jc w:val="left"/>
      </w:pPr>
      <w:r>
        <w:t xml:space="preserve"> </w:t>
      </w:r>
    </w:p>
    <w:p w14:paraId="6FD39B6B" w14:textId="77777777" w:rsidR="0014292A" w:rsidRDefault="00806B95">
      <w:pPr>
        <w:spacing w:after="0" w:line="259" w:lineRule="auto"/>
        <w:ind w:left="0" w:right="0" w:firstLine="0"/>
        <w:jc w:val="left"/>
      </w:pPr>
      <w:r>
        <w:rPr>
          <w:b/>
        </w:rPr>
        <w:t xml:space="preserve"> </w:t>
      </w:r>
    </w:p>
    <w:p w14:paraId="23FE3F33" w14:textId="77777777" w:rsidR="0014292A" w:rsidRDefault="00806B95">
      <w:pPr>
        <w:spacing w:after="0" w:line="259" w:lineRule="auto"/>
        <w:ind w:left="0" w:right="0" w:firstLine="0"/>
        <w:jc w:val="left"/>
      </w:pPr>
      <w:r>
        <w:rPr>
          <w:b/>
        </w:rPr>
        <w:t xml:space="preserve"> </w:t>
      </w:r>
    </w:p>
    <w:p w14:paraId="6BCB4D95" w14:textId="77777777" w:rsidR="0014292A" w:rsidRDefault="00806B95">
      <w:pPr>
        <w:spacing w:after="0" w:line="259" w:lineRule="auto"/>
        <w:ind w:left="0" w:right="0" w:firstLine="0"/>
        <w:jc w:val="left"/>
      </w:pPr>
      <w:r>
        <w:rPr>
          <w:b/>
        </w:rPr>
        <w:t xml:space="preserve"> </w:t>
      </w:r>
    </w:p>
    <w:p w14:paraId="716C46F6" w14:textId="77777777" w:rsidR="0014292A" w:rsidRDefault="00806B95">
      <w:pPr>
        <w:spacing w:after="0" w:line="259" w:lineRule="auto"/>
        <w:ind w:left="-5" w:right="0" w:hanging="10"/>
        <w:jc w:val="left"/>
      </w:pPr>
      <w:r>
        <w:rPr>
          <w:b/>
        </w:rPr>
        <w:t xml:space="preserve">Hibelerde kesinti yapılması: </w:t>
      </w:r>
    </w:p>
    <w:p w14:paraId="61EB32B1" w14:textId="77777777" w:rsidR="0014292A" w:rsidRDefault="00806B95">
      <w:pPr>
        <w:spacing w:after="0" w:line="259" w:lineRule="auto"/>
        <w:ind w:left="0" w:right="0" w:firstLine="0"/>
        <w:jc w:val="left"/>
      </w:pPr>
      <w:r>
        <w:t xml:space="preserve"> </w:t>
      </w:r>
    </w:p>
    <w:p w14:paraId="17049CBA" w14:textId="77777777" w:rsidR="0014292A" w:rsidRDefault="00806B95">
      <w:pPr>
        <w:ind w:left="0" w:right="31" w:firstLine="0"/>
      </w:pPr>
      <w:r>
        <w:t xml:space="preserve">Koordinatörlüğümüz aşağıdaki durumlarda hibe sözleşmesinde hüküm altına alınmış olması kaydıyla, hibe kesintisi yapma hakkına sahiptir. </w:t>
      </w:r>
    </w:p>
    <w:p w14:paraId="26FD38AE" w14:textId="77777777" w:rsidR="0014292A" w:rsidRDefault="00806B95">
      <w:pPr>
        <w:spacing w:after="24" w:line="259" w:lineRule="auto"/>
        <w:ind w:left="0" w:right="0" w:firstLine="0"/>
        <w:jc w:val="left"/>
      </w:pPr>
      <w:r>
        <w:lastRenderedPageBreak/>
        <w:t xml:space="preserve"> </w:t>
      </w:r>
    </w:p>
    <w:p w14:paraId="5B742C06" w14:textId="77777777" w:rsidR="0014292A" w:rsidRDefault="00806B95">
      <w:pPr>
        <w:numPr>
          <w:ilvl w:val="1"/>
          <w:numId w:val="2"/>
        </w:numPr>
        <w:spacing w:after="39"/>
        <w:ind w:right="31" w:hanging="360"/>
      </w:pPr>
      <w:r>
        <w:rPr>
          <w:b/>
        </w:rPr>
        <w:t xml:space="preserve">Başarısızlık durumunda kesinti: </w:t>
      </w:r>
      <w:r>
        <w:t>Başarısız öğrencilerin, hibe hesabına esas olan toplam gerçekleşen faaliyet gün sayıs</w:t>
      </w:r>
      <w:r>
        <w:t>ının %5’inden az olmamak üzere başarısızlık ile orantılı kesinti yapılır. Öğrenci Öğrenim Hareketliliğinde katılımcıların derslerin ¾’ünden başarılı olmaları gerekmektedir. Koordinatörlüğümüz başarısızlık durumunda hibenin ikinci taksiti olan %30’luk ödeme</w:t>
      </w:r>
      <w:r>
        <w:t>yi gerçekleştirmeme hakkını saklı tutar.</w:t>
      </w:r>
      <w:r>
        <w:rPr>
          <w:b/>
        </w:rPr>
        <w:t xml:space="preserve"> </w:t>
      </w:r>
    </w:p>
    <w:p w14:paraId="12C9C098" w14:textId="77777777" w:rsidR="0014292A" w:rsidRDefault="00806B95">
      <w:pPr>
        <w:numPr>
          <w:ilvl w:val="1"/>
          <w:numId w:val="2"/>
        </w:numPr>
        <w:spacing w:after="39"/>
        <w:ind w:right="31" w:hanging="360"/>
      </w:pPr>
      <w:r>
        <w:rPr>
          <w:b/>
        </w:rPr>
        <w:t xml:space="preserve">Katılımcı anketini doldurmama durumunda kesinti: </w:t>
      </w:r>
      <w:r>
        <w:t>Teknik sebepler haricinde, katılımcı anketini doldurmayan öğrencilere hibe hesabına esas olan toplam gerçekleşen faaliyet gün sayısının %20’si oranında kesinti yapıl</w:t>
      </w:r>
      <w:r>
        <w:t>ır. Tüm kesintiler, gerçekleştirilen faaliyet günü sayısı üzerinden yapılır.</w:t>
      </w:r>
      <w:r>
        <w:rPr>
          <w:b/>
        </w:rPr>
        <w:t xml:space="preserve"> </w:t>
      </w:r>
    </w:p>
    <w:p w14:paraId="60EE3599" w14:textId="77777777" w:rsidR="0014292A" w:rsidRDefault="00806B95">
      <w:pPr>
        <w:numPr>
          <w:ilvl w:val="1"/>
          <w:numId w:val="2"/>
        </w:numPr>
        <w:spacing w:after="31"/>
        <w:ind w:right="31" w:hanging="360"/>
      </w:pPr>
      <w:r>
        <w:rPr>
          <w:b/>
        </w:rPr>
        <w:t xml:space="preserve">Ödenen hibenin tamamının iadesi: </w:t>
      </w:r>
      <w:r>
        <w:t>Hareketliliğe katılımı kanıtlayan belgelerin (katılım sertifikası veya bunun yerine geçebilecek dönüş sonrası transkript (</w:t>
      </w:r>
      <w:proofErr w:type="spellStart"/>
      <w:r>
        <w:t>ToR</w:t>
      </w:r>
      <w:proofErr w:type="spellEnd"/>
      <w:r>
        <w:t xml:space="preserve">) teslim edilmemesi </w:t>
      </w:r>
      <w:r>
        <w:t>durumunda hareketlilik geçersiz sayılır ve öğrenciye hibe ödenmez; başlangıçta ödenen hibe tahsil edilir. Katılımcının hibeyi iade etmek istememesi durumunda ilgili mevzuat çerçevesinde işlem yapılır ve hukuki süreç başlatılır.</w:t>
      </w:r>
      <w:r>
        <w:rPr>
          <w:b/>
        </w:rPr>
        <w:t xml:space="preserve"> </w:t>
      </w:r>
    </w:p>
    <w:p w14:paraId="2D8B1922" w14:textId="77777777" w:rsidR="0014292A" w:rsidRDefault="00806B95">
      <w:pPr>
        <w:spacing w:after="0" w:line="259" w:lineRule="auto"/>
        <w:ind w:left="0" w:right="0" w:firstLine="0"/>
        <w:jc w:val="left"/>
      </w:pPr>
      <w:r>
        <w:rPr>
          <w:color w:val="FF0000"/>
          <w:sz w:val="28"/>
        </w:rPr>
        <w:t xml:space="preserve">Başvuru sistemi ile ilgili </w:t>
      </w:r>
      <w:r>
        <w:rPr>
          <w:color w:val="FF0000"/>
          <w:sz w:val="28"/>
        </w:rPr>
        <w:t xml:space="preserve">aşağıdaki hususlara dikkat ediniz: </w:t>
      </w:r>
    </w:p>
    <w:p w14:paraId="4C4FEC11" w14:textId="77777777" w:rsidR="0014292A" w:rsidRDefault="00806B95">
      <w:pPr>
        <w:numPr>
          <w:ilvl w:val="1"/>
          <w:numId w:val="2"/>
        </w:numPr>
        <w:ind w:right="31" w:hanging="360"/>
      </w:pPr>
      <w:r>
        <w:t xml:space="preserve">Sisteme e-devlet şifreniz ile girmeniz gerekmektedir. </w:t>
      </w:r>
    </w:p>
    <w:p w14:paraId="3120234A" w14:textId="77777777" w:rsidR="0014292A" w:rsidRDefault="00806B95">
      <w:pPr>
        <w:numPr>
          <w:ilvl w:val="1"/>
          <w:numId w:val="2"/>
        </w:numPr>
        <w:ind w:right="31" w:hanging="360"/>
      </w:pPr>
      <w:r>
        <w:t xml:space="preserve">Yüklediğiniz fotoğrafın güncel ve net olması gerekmektedir. </w:t>
      </w:r>
    </w:p>
    <w:p w14:paraId="38F6A2ED" w14:textId="77777777" w:rsidR="0014292A" w:rsidRDefault="00806B95">
      <w:pPr>
        <w:numPr>
          <w:ilvl w:val="1"/>
          <w:numId w:val="2"/>
        </w:numPr>
        <w:spacing w:after="35"/>
        <w:ind w:right="31" w:hanging="360"/>
      </w:pPr>
      <w:r>
        <w:t>Soruların yanındaki soru işaretlerinin üzerine gelerek soruya özel gerekli açıklamaları okuduğunuzdan em</w:t>
      </w:r>
      <w:r>
        <w:t xml:space="preserve">in olunuz. </w:t>
      </w:r>
    </w:p>
    <w:p w14:paraId="68D53E27" w14:textId="77777777" w:rsidR="0014292A" w:rsidRDefault="00806B95">
      <w:pPr>
        <w:numPr>
          <w:ilvl w:val="1"/>
          <w:numId w:val="2"/>
        </w:numPr>
        <w:spacing w:after="39"/>
        <w:ind w:right="31" w:hanging="360"/>
      </w:pPr>
      <w:r>
        <w:t xml:space="preserve">Belge yüklenmesinin gerekli olduğu sorularda </w:t>
      </w:r>
      <w:proofErr w:type="spellStart"/>
      <w:r>
        <w:t>pdf</w:t>
      </w:r>
      <w:proofErr w:type="spellEnd"/>
      <w:r>
        <w:t xml:space="preserve"> olarak destekleyici belgelerinizi yükleyiniz. </w:t>
      </w:r>
    </w:p>
    <w:p w14:paraId="57BE5920" w14:textId="77777777" w:rsidR="0014292A" w:rsidRDefault="00806B95">
      <w:pPr>
        <w:numPr>
          <w:ilvl w:val="1"/>
          <w:numId w:val="2"/>
        </w:numPr>
        <w:spacing w:after="39"/>
        <w:ind w:right="31" w:hanging="360"/>
      </w:pPr>
      <w:r>
        <w:t xml:space="preserve">Sayfalarda eksik bilgi girdiğiniz için uyarı aldıysanız ve eksik bilgileri girdikten sonra sayfayı ilerletemiyorsanız bir önceki sayfaya geri dönerek tekrar ilerleyiniz. </w:t>
      </w:r>
    </w:p>
    <w:p w14:paraId="3C6DFD3D" w14:textId="77777777" w:rsidR="0014292A" w:rsidRDefault="00806B95">
      <w:pPr>
        <w:numPr>
          <w:ilvl w:val="1"/>
          <w:numId w:val="2"/>
        </w:numPr>
        <w:spacing w:after="35"/>
        <w:ind w:right="31" w:hanging="360"/>
      </w:pPr>
      <w:r>
        <w:t>Yabancı Dil Bilgileri bölümünde, “</w:t>
      </w:r>
      <w:r>
        <w:rPr>
          <w:b/>
        </w:rPr>
        <w:t>Üniversite dil sınavına girmek istiyorum</w:t>
      </w:r>
      <w:r>
        <w:t>” sekmesini</w:t>
      </w:r>
      <w:r>
        <w:t xml:space="preserve"> seçiniz. </w:t>
      </w:r>
    </w:p>
    <w:p w14:paraId="6298D41E" w14:textId="77777777" w:rsidR="0014292A" w:rsidRDefault="00806B95">
      <w:pPr>
        <w:numPr>
          <w:ilvl w:val="1"/>
          <w:numId w:val="2"/>
        </w:numPr>
        <w:spacing w:after="34"/>
        <w:ind w:right="31" w:hanging="360"/>
      </w:pPr>
      <w:r>
        <w:rPr>
          <w:u w:val="single" w:color="000000"/>
        </w:rPr>
        <w:t>İletişim Bilgileri</w:t>
      </w:r>
      <w:r>
        <w:t xml:space="preserve"> bölümünde, aktif olarak kullandığınız güncel eposta adresinizi bildiriniz. Eposta beyanında hata olması nedeniyle süreç içerisinde yaşanabilecek aksaklıklardan Koordinatörlüğümüz sorumlu tutulamaz. </w:t>
      </w:r>
    </w:p>
    <w:p w14:paraId="1C0E5D44" w14:textId="77777777" w:rsidR="0014292A" w:rsidRDefault="00806B95">
      <w:pPr>
        <w:numPr>
          <w:ilvl w:val="1"/>
          <w:numId w:val="2"/>
        </w:numPr>
        <w:spacing w:after="39"/>
        <w:ind w:right="31" w:hanging="360"/>
      </w:pPr>
      <w:r>
        <w:rPr>
          <w:u w:val="single" w:color="000000"/>
        </w:rPr>
        <w:t xml:space="preserve">Tercih Bilgileri </w:t>
      </w:r>
      <w:r>
        <w:t>bölümünde,</w:t>
      </w:r>
      <w:r>
        <w:t xml:space="preserve"> öğrenim gördüğünüz program ve öğrenim düzeyinize uygun anlaşmalar içeresinden tercihlerinizi yapınız. Tercih sıralamasında değişiklik geçerli bir sebep olmaksızın yapılmayacaktır. Bu konudaki son karar </w:t>
      </w:r>
      <w:proofErr w:type="spellStart"/>
      <w:r>
        <w:t>Erasmus</w:t>
      </w:r>
      <w:proofErr w:type="spellEnd"/>
      <w:r>
        <w:t xml:space="preserve"> Koordinatörlüğü Seçim ve Planlama Komisyonu’n</w:t>
      </w:r>
      <w:r>
        <w:t xml:space="preserve">a aittir. </w:t>
      </w:r>
    </w:p>
    <w:p w14:paraId="6E1CAF6D" w14:textId="77777777" w:rsidR="0014292A" w:rsidRDefault="00806B95">
      <w:pPr>
        <w:numPr>
          <w:ilvl w:val="1"/>
          <w:numId w:val="2"/>
        </w:numPr>
        <w:spacing w:after="34"/>
        <w:ind w:right="31" w:hanging="360"/>
      </w:pPr>
      <w:r>
        <w:rPr>
          <w:u w:val="single" w:color="000000"/>
        </w:rPr>
        <w:t>Onay</w:t>
      </w:r>
      <w:r>
        <w:t xml:space="preserve"> bölümünde başvuru formunuzu kontrol ediniz. Eksik veya yanlış yoksa “</w:t>
      </w:r>
      <w:r>
        <w:rPr>
          <w:b/>
        </w:rPr>
        <w:t>Başvuruyu tamamla</w:t>
      </w:r>
      <w:r>
        <w:t>” sekmesine tıklayınız ve başvuru formunuzu indiriniz. İndirilen form, sayfanın üst kısmında bulunan "Başvuru Belge" bölümüne yüklenmelidir. Yalnızca tama</w:t>
      </w:r>
      <w:r>
        <w:t xml:space="preserve">mlanmış başvurular Koordinatörlüğümüz tarafından görülebilmektedir. </w:t>
      </w:r>
    </w:p>
    <w:p w14:paraId="5D82CB80" w14:textId="77777777" w:rsidR="0014292A" w:rsidRDefault="00806B95">
      <w:pPr>
        <w:numPr>
          <w:ilvl w:val="1"/>
          <w:numId w:val="2"/>
        </w:numPr>
        <w:ind w:right="31" w:hanging="360"/>
      </w:pPr>
      <w:r>
        <w:t>Başvurunuzu tamamladıktan sonra “Güncelle” butonu yardımıyla başvurunuzda değişiklik yapabilirsiniz. Başvurunuzda değişiklik yaptıktan sonra, başvurunuzu tamamlamak için tekrar “Başvuruyu</w:t>
      </w:r>
      <w:r>
        <w:t xml:space="preserve"> Tamamla” butonuna tıklamanız gerekmektedir. </w:t>
      </w:r>
    </w:p>
    <w:p w14:paraId="7DC5E4B5" w14:textId="77777777" w:rsidR="0014292A" w:rsidRDefault="00806B95">
      <w:pPr>
        <w:spacing w:after="0" w:line="259" w:lineRule="auto"/>
        <w:ind w:left="0" w:right="0" w:firstLine="0"/>
        <w:jc w:val="left"/>
      </w:pPr>
      <w:r>
        <w:rPr>
          <w:b/>
        </w:rPr>
        <w:t xml:space="preserve"> </w:t>
      </w:r>
    </w:p>
    <w:p w14:paraId="2BE3F395" w14:textId="77777777" w:rsidR="0014292A" w:rsidRDefault="00806B95">
      <w:pPr>
        <w:spacing w:after="0" w:line="259" w:lineRule="auto"/>
        <w:ind w:left="0" w:right="0" w:firstLine="0"/>
        <w:jc w:val="left"/>
      </w:pPr>
      <w:r>
        <w:rPr>
          <w:b/>
        </w:rPr>
        <w:t xml:space="preserve"> </w:t>
      </w:r>
    </w:p>
    <w:p w14:paraId="63047078" w14:textId="77777777" w:rsidR="0014292A" w:rsidRDefault="00806B95">
      <w:pPr>
        <w:spacing w:after="0" w:line="259" w:lineRule="auto"/>
        <w:ind w:left="0" w:right="0" w:firstLine="0"/>
        <w:jc w:val="left"/>
      </w:pPr>
      <w:r>
        <w:rPr>
          <w:b/>
        </w:rPr>
        <w:t xml:space="preserve"> </w:t>
      </w:r>
    </w:p>
    <w:p w14:paraId="3C5BA787" w14:textId="77777777" w:rsidR="0014292A" w:rsidRDefault="00806B95">
      <w:pPr>
        <w:spacing w:after="0" w:line="259" w:lineRule="auto"/>
        <w:ind w:left="0" w:right="0" w:firstLine="0"/>
        <w:jc w:val="left"/>
      </w:pPr>
      <w:r>
        <w:rPr>
          <w:b/>
        </w:rPr>
        <w:t xml:space="preserve"> </w:t>
      </w:r>
    </w:p>
    <w:p w14:paraId="2336AA28" w14:textId="77777777" w:rsidR="0014292A" w:rsidRDefault="00806B95">
      <w:pPr>
        <w:spacing w:after="0" w:line="259" w:lineRule="auto"/>
        <w:ind w:left="0" w:right="0" w:firstLine="0"/>
        <w:jc w:val="left"/>
      </w:pPr>
      <w:r>
        <w:rPr>
          <w:b/>
        </w:rPr>
        <w:t xml:space="preserve"> </w:t>
      </w:r>
    </w:p>
    <w:p w14:paraId="032A7848" w14:textId="77777777" w:rsidR="0014292A" w:rsidRDefault="00806B95">
      <w:pPr>
        <w:spacing w:after="0" w:line="259" w:lineRule="auto"/>
        <w:ind w:left="0" w:right="0" w:firstLine="0"/>
        <w:jc w:val="left"/>
      </w:pPr>
      <w:r>
        <w:rPr>
          <w:b/>
        </w:rPr>
        <w:t xml:space="preserve"> </w:t>
      </w:r>
    </w:p>
    <w:p w14:paraId="0F551B08" w14:textId="77777777" w:rsidR="0014292A" w:rsidRDefault="00806B95">
      <w:pPr>
        <w:spacing w:after="0" w:line="259" w:lineRule="auto"/>
        <w:ind w:left="-5" w:right="0" w:hanging="10"/>
        <w:jc w:val="left"/>
      </w:pPr>
      <w:r>
        <w:rPr>
          <w:b/>
        </w:rPr>
        <w:t xml:space="preserve">Önemli Tarihler: </w:t>
      </w:r>
    </w:p>
    <w:p w14:paraId="4EFAB037" w14:textId="77777777" w:rsidR="0014292A" w:rsidRDefault="00806B95">
      <w:pPr>
        <w:spacing w:after="0" w:line="259" w:lineRule="auto"/>
        <w:ind w:left="0" w:right="0" w:firstLine="0"/>
        <w:jc w:val="left"/>
      </w:pPr>
      <w:r>
        <w:rPr>
          <w:b/>
        </w:rPr>
        <w:t xml:space="preserve"> </w:t>
      </w:r>
    </w:p>
    <w:tbl>
      <w:tblPr>
        <w:tblStyle w:val="TableGrid"/>
        <w:tblW w:w="9517" w:type="dxa"/>
        <w:tblInd w:w="116" w:type="dxa"/>
        <w:tblCellMar>
          <w:top w:w="11" w:type="dxa"/>
          <w:left w:w="104" w:type="dxa"/>
          <w:bottom w:w="0" w:type="dxa"/>
          <w:right w:w="99" w:type="dxa"/>
        </w:tblCellMar>
        <w:tblLook w:val="04A0" w:firstRow="1" w:lastRow="0" w:firstColumn="1" w:lastColumn="0" w:noHBand="0" w:noVBand="1"/>
      </w:tblPr>
      <w:tblGrid>
        <w:gridCol w:w="2383"/>
        <w:gridCol w:w="7134"/>
      </w:tblGrid>
      <w:tr w:rsidR="0014292A" w14:paraId="316CB4F6" w14:textId="77777777">
        <w:trPr>
          <w:trHeight w:val="839"/>
        </w:trPr>
        <w:tc>
          <w:tcPr>
            <w:tcW w:w="23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470234" w14:textId="77777777" w:rsidR="0014292A" w:rsidRDefault="00806B95">
            <w:pPr>
              <w:spacing w:after="0" w:line="259" w:lineRule="auto"/>
              <w:ind w:left="0" w:right="0" w:firstLine="0"/>
              <w:jc w:val="left"/>
            </w:pPr>
            <w:r>
              <w:rPr>
                <w:b/>
              </w:rPr>
              <w:t xml:space="preserve">Başvuru tarihi </w:t>
            </w:r>
          </w:p>
        </w:tc>
        <w:tc>
          <w:tcPr>
            <w:tcW w:w="7134" w:type="dxa"/>
            <w:tcBorders>
              <w:top w:val="single" w:sz="4" w:space="0" w:color="000000"/>
              <w:left w:val="single" w:sz="4" w:space="0" w:color="000000"/>
              <w:bottom w:val="single" w:sz="4" w:space="0" w:color="000000"/>
              <w:right w:val="single" w:sz="4" w:space="0" w:color="000000"/>
            </w:tcBorders>
          </w:tcPr>
          <w:p w14:paraId="792C3EA8" w14:textId="77777777" w:rsidR="0014292A" w:rsidRDefault="00806B95">
            <w:pPr>
              <w:spacing w:after="0" w:line="259" w:lineRule="auto"/>
              <w:ind w:left="7" w:right="0" w:firstLine="0"/>
              <w:jc w:val="left"/>
            </w:pPr>
            <w:r>
              <w:t xml:space="preserve">Başvuru </w:t>
            </w:r>
            <w:r>
              <w:rPr>
                <w:b/>
              </w:rPr>
              <w:t>15 Şubat 2024</w:t>
            </w:r>
            <w:r>
              <w:t xml:space="preserve"> tarihinde başlayacak ve </w:t>
            </w:r>
            <w:r>
              <w:rPr>
                <w:b/>
              </w:rPr>
              <w:t>29 Şubat 2024</w:t>
            </w:r>
            <w:r>
              <w:t xml:space="preserve"> </w:t>
            </w:r>
            <w:r>
              <w:t xml:space="preserve">saat 23:59’da sona erecektir. Zamanında yapılmayan başvurular kabul edilmeyecektir. </w:t>
            </w:r>
          </w:p>
        </w:tc>
      </w:tr>
      <w:tr w:rsidR="0014292A" w14:paraId="6BF39E9E" w14:textId="77777777">
        <w:trPr>
          <w:trHeight w:val="1392"/>
        </w:trPr>
        <w:tc>
          <w:tcPr>
            <w:tcW w:w="2383" w:type="dxa"/>
            <w:tcBorders>
              <w:top w:val="single" w:sz="4" w:space="0" w:color="000000"/>
              <w:left w:val="single" w:sz="4" w:space="0" w:color="000000"/>
              <w:bottom w:val="single" w:sz="4" w:space="0" w:color="000000"/>
              <w:right w:val="single" w:sz="4" w:space="0" w:color="000000"/>
            </w:tcBorders>
            <w:shd w:val="clear" w:color="auto" w:fill="BFBFBF"/>
          </w:tcPr>
          <w:p w14:paraId="32670A93" w14:textId="77777777" w:rsidR="0014292A" w:rsidRDefault="00806B95">
            <w:pPr>
              <w:spacing w:after="0" w:line="259" w:lineRule="auto"/>
              <w:ind w:left="0" w:right="0" w:firstLine="0"/>
              <w:jc w:val="left"/>
            </w:pPr>
            <w:r>
              <w:rPr>
                <w:b/>
              </w:rPr>
              <w:lastRenderedPageBreak/>
              <w:t xml:space="preserve">Yabancı dil </w:t>
            </w:r>
          </w:p>
          <w:p w14:paraId="360D6EA3" w14:textId="77777777" w:rsidR="0014292A" w:rsidRDefault="00806B95">
            <w:pPr>
              <w:spacing w:after="0" w:line="259" w:lineRule="auto"/>
              <w:ind w:left="0" w:right="0" w:firstLine="0"/>
              <w:jc w:val="left"/>
            </w:pPr>
            <w:r>
              <w:rPr>
                <w:b/>
              </w:rPr>
              <w:t xml:space="preserve">(İngilizce) yazılı sınavına girmeye hak kazananların ilan edilmesi </w:t>
            </w:r>
          </w:p>
        </w:tc>
        <w:tc>
          <w:tcPr>
            <w:tcW w:w="7134" w:type="dxa"/>
            <w:tcBorders>
              <w:top w:val="single" w:sz="4" w:space="0" w:color="000000"/>
              <w:left w:val="single" w:sz="4" w:space="0" w:color="000000"/>
              <w:bottom w:val="single" w:sz="4" w:space="0" w:color="000000"/>
              <w:right w:val="single" w:sz="4" w:space="0" w:color="000000"/>
            </w:tcBorders>
            <w:vAlign w:val="center"/>
          </w:tcPr>
          <w:p w14:paraId="3C5A36C3" w14:textId="77777777" w:rsidR="0014292A" w:rsidRDefault="00806B95">
            <w:pPr>
              <w:spacing w:after="0" w:line="259" w:lineRule="auto"/>
              <w:ind w:left="7" w:right="0" w:firstLine="0"/>
              <w:jc w:val="left"/>
            </w:pPr>
            <w:r>
              <w:t xml:space="preserve">Değerlendirme sonuçları Koordinatörlüğümüzün internet sitesi üzerinden </w:t>
            </w:r>
            <w:r>
              <w:rPr>
                <w:b/>
              </w:rPr>
              <w:t>01 Mart 2024</w:t>
            </w:r>
            <w:r>
              <w:t xml:space="preserve"> tarih</w:t>
            </w:r>
            <w:r>
              <w:t xml:space="preserve">inde açıklanacaktır. </w:t>
            </w:r>
          </w:p>
        </w:tc>
      </w:tr>
      <w:tr w:rsidR="0014292A" w14:paraId="008CFE15" w14:textId="77777777">
        <w:trPr>
          <w:trHeight w:val="562"/>
        </w:trPr>
        <w:tc>
          <w:tcPr>
            <w:tcW w:w="2383" w:type="dxa"/>
            <w:tcBorders>
              <w:top w:val="single" w:sz="4" w:space="0" w:color="000000"/>
              <w:left w:val="single" w:sz="4" w:space="0" w:color="000000"/>
              <w:bottom w:val="single" w:sz="4" w:space="0" w:color="000000"/>
              <w:right w:val="single" w:sz="4" w:space="0" w:color="000000"/>
            </w:tcBorders>
            <w:shd w:val="clear" w:color="auto" w:fill="BFBFBF"/>
          </w:tcPr>
          <w:p w14:paraId="7C19140C" w14:textId="77777777" w:rsidR="0014292A" w:rsidRDefault="00806B95">
            <w:pPr>
              <w:spacing w:after="0" w:line="259" w:lineRule="auto"/>
              <w:ind w:left="0" w:right="0" w:firstLine="0"/>
              <w:jc w:val="left"/>
            </w:pPr>
            <w:r>
              <w:rPr>
                <w:b/>
              </w:rPr>
              <w:t xml:space="preserve">Yabancı dil yazılı ve sözlü sınav tarihleri </w:t>
            </w:r>
          </w:p>
        </w:tc>
        <w:tc>
          <w:tcPr>
            <w:tcW w:w="7134" w:type="dxa"/>
            <w:tcBorders>
              <w:top w:val="single" w:sz="4" w:space="0" w:color="000000"/>
              <w:left w:val="single" w:sz="4" w:space="0" w:color="000000"/>
              <w:bottom w:val="single" w:sz="4" w:space="0" w:color="000000"/>
              <w:right w:val="single" w:sz="4" w:space="0" w:color="000000"/>
            </w:tcBorders>
            <w:vAlign w:val="center"/>
          </w:tcPr>
          <w:p w14:paraId="69230BEA" w14:textId="77777777" w:rsidR="0014292A" w:rsidRDefault="00806B95">
            <w:pPr>
              <w:spacing w:after="0" w:line="259" w:lineRule="auto"/>
              <w:ind w:left="7" w:right="0" w:firstLine="0"/>
              <w:jc w:val="left"/>
            </w:pPr>
            <w:r>
              <w:t xml:space="preserve">Mart ayının birinci/ikinci haftası (kesin tarih için web sitesi) </w:t>
            </w:r>
          </w:p>
        </w:tc>
      </w:tr>
      <w:tr w:rsidR="0014292A" w14:paraId="53F6F70C" w14:textId="77777777">
        <w:trPr>
          <w:trHeight w:val="835"/>
        </w:trPr>
        <w:tc>
          <w:tcPr>
            <w:tcW w:w="2383" w:type="dxa"/>
            <w:tcBorders>
              <w:top w:val="single" w:sz="4" w:space="0" w:color="000000"/>
              <w:left w:val="single" w:sz="4" w:space="0" w:color="000000"/>
              <w:bottom w:val="single" w:sz="4" w:space="0" w:color="000000"/>
              <w:right w:val="single" w:sz="4" w:space="0" w:color="000000"/>
            </w:tcBorders>
            <w:shd w:val="clear" w:color="auto" w:fill="BFBFBF"/>
          </w:tcPr>
          <w:p w14:paraId="3BFC1896" w14:textId="77777777" w:rsidR="0014292A" w:rsidRDefault="00806B95">
            <w:pPr>
              <w:spacing w:after="0" w:line="259" w:lineRule="auto"/>
              <w:ind w:left="0" w:right="0" w:firstLine="0"/>
              <w:jc w:val="left"/>
            </w:pPr>
            <w:r>
              <w:rPr>
                <w:b/>
              </w:rPr>
              <w:t xml:space="preserve">Asıl ve Yedek adayların açıklanması </w:t>
            </w:r>
          </w:p>
        </w:tc>
        <w:tc>
          <w:tcPr>
            <w:tcW w:w="7134" w:type="dxa"/>
            <w:tcBorders>
              <w:top w:val="single" w:sz="4" w:space="0" w:color="000000"/>
              <w:left w:val="single" w:sz="4" w:space="0" w:color="000000"/>
              <w:bottom w:val="single" w:sz="4" w:space="0" w:color="000000"/>
              <w:right w:val="single" w:sz="4" w:space="0" w:color="000000"/>
            </w:tcBorders>
            <w:vAlign w:val="center"/>
          </w:tcPr>
          <w:p w14:paraId="51480BBB" w14:textId="77777777" w:rsidR="0014292A" w:rsidRDefault="00806B95">
            <w:pPr>
              <w:spacing w:after="0" w:line="259" w:lineRule="auto"/>
              <w:ind w:left="7" w:right="0" w:firstLine="0"/>
              <w:jc w:val="left"/>
            </w:pPr>
            <w:r>
              <w:t xml:space="preserve">Mart ayının ikinci haftası (kesin tarih için web sitesi) </w:t>
            </w:r>
          </w:p>
        </w:tc>
      </w:tr>
      <w:tr w:rsidR="0014292A" w14:paraId="69D1C729" w14:textId="77777777">
        <w:trPr>
          <w:trHeight w:val="1392"/>
        </w:trPr>
        <w:tc>
          <w:tcPr>
            <w:tcW w:w="23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7079B3" w14:textId="77777777" w:rsidR="0014292A" w:rsidRDefault="00806B95">
            <w:pPr>
              <w:spacing w:after="0" w:line="259" w:lineRule="auto"/>
              <w:ind w:left="0" w:right="0" w:firstLine="0"/>
              <w:jc w:val="left"/>
            </w:pPr>
            <w:r>
              <w:rPr>
                <w:b/>
              </w:rPr>
              <w:t xml:space="preserve">Yerleştirme sonuçlarına itirazın son günü </w:t>
            </w:r>
          </w:p>
        </w:tc>
        <w:tc>
          <w:tcPr>
            <w:tcW w:w="7134" w:type="dxa"/>
            <w:tcBorders>
              <w:top w:val="single" w:sz="4" w:space="0" w:color="000000"/>
              <w:left w:val="single" w:sz="4" w:space="0" w:color="000000"/>
              <w:bottom w:val="single" w:sz="4" w:space="0" w:color="000000"/>
              <w:right w:val="single" w:sz="4" w:space="0" w:color="000000"/>
            </w:tcBorders>
          </w:tcPr>
          <w:p w14:paraId="29F9A8E9" w14:textId="77777777" w:rsidR="0014292A" w:rsidRDefault="00806B95">
            <w:pPr>
              <w:spacing w:after="0" w:line="259" w:lineRule="auto"/>
              <w:ind w:left="7" w:right="0" w:firstLine="0"/>
              <w:jc w:val="left"/>
            </w:pPr>
            <w:r>
              <w:t xml:space="preserve">Adaylar en geç </w:t>
            </w:r>
            <w:r>
              <w:rPr>
                <w:b/>
              </w:rPr>
              <w:t>22 Mart 2024</w:t>
            </w:r>
            <w:r>
              <w:t xml:space="preserve"> tarihine kadar ilan sonuçlarının açıklandığı duyuru da bulunan itiraz dilekçesini kullanarak eposta yoluyla Koordinatörlüğümüz</w:t>
            </w:r>
            <w:r>
              <w:t xml:space="preserve">e itiraz taleplerini göndermeleri gerekmektedir. Bu tarihten sonra yapılan itirazlar değerlendirmeye alınmayacaktır. </w:t>
            </w:r>
          </w:p>
        </w:tc>
      </w:tr>
      <w:tr w:rsidR="0014292A" w14:paraId="611F7563" w14:textId="77777777">
        <w:trPr>
          <w:trHeight w:val="1387"/>
        </w:trPr>
        <w:tc>
          <w:tcPr>
            <w:tcW w:w="23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D26BE7" w14:textId="77777777" w:rsidR="0014292A" w:rsidRDefault="00806B95">
            <w:pPr>
              <w:spacing w:after="0" w:line="259" w:lineRule="auto"/>
              <w:ind w:left="0" w:right="0" w:firstLine="0"/>
              <w:jc w:val="left"/>
            </w:pPr>
            <w:r>
              <w:rPr>
                <w:b/>
              </w:rPr>
              <w:t xml:space="preserve">Hak kazanan </w:t>
            </w:r>
          </w:p>
          <w:p w14:paraId="368247FF" w14:textId="77777777" w:rsidR="0014292A" w:rsidRDefault="00806B95">
            <w:pPr>
              <w:spacing w:after="0" w:line="259" w:lineRule="auto"/>
              <w:ind w:left="0" w:right="0" w:firstLine="0"/>
              <w:jc w:val="left"/>
            </w:pPr>
            <w:proofErr w:type="gramStart"/>
            <w:r>
              <w:rPr>
                <w:b/>
              </w:rPr>
              <w:t>öğrenciler</w:t>
            </w:r>
            <w:proofErr w:type="gramEnd"/>
            <w:r>
              <w:rPr>
                <w:b/>
              </w:rPr>
              <w:t xml:space="preserve"> için bilgilendirme toplantısı </w:t>
            </w:r>
          </w:p>
        </w:tc>
        <w:tc>
          <w:tcPr>
            <w:tcW w:w="7134" w:type="dxa"/>
            <w:tcBorders>
              <w:top w:val="single" w:sz="4" w:space="0" w:color="000000"/>
              <w:left w:val="single" w:sz="4" w:space="0" w:color="000000"/>
              <w:bottom w:val="single" w:sz="4" w:space="0" w:color="000000"/>
              <w:right w:val="single" w:sz="4" w:space="0" w:color="000000"/>
            </w:tcBorders>
          </w:tcPr>
          <w:p w14:paraId="3F10DBA0" w14:textId="77777777" w:rsidR="0014292A" w:rsidRDefault="00806B95">
            <w:pPr>
              <w:spacing w:after="0" w:line="259" w:lineRule="auto"/>
              <w:ind w:left="7" w:right="0" w:firstLine="0"/>
              <w:jc w:val="left"/>
            </w:pPr>
            <w:r>
              <w:t xml:space="preserve">Asıl adaylar için </w:t>
            </w:r>
            <w:r>
              <w:t xml:space="preserve">bilgilendirme toplantı tarih ve saat bilgisi </w:t>
            </w:r>
          </w:p>
          <w:p w14:paraId="04C668BD" w14:textId="77777777" w:rsidR="0014292A" w:rsidRDefault="00806B95">
            <w:pPr>
              <w:spacing w:after="0" w:line="240" w:lineRule="auto"/>
              <w:ind w:left="7" w:right="0" w:firstLine="0"/>
              <w:jc w:val="left"/>
            </w:pPr>
            <w:r>
              <w:t xml:space="preserve">Koordinatörlüğümüzün web sayfasında paylaşılacak ve öğrencilerin eposta adreslerine bilgilendirme mesajı gönderilecektir. </w:t>
            </w:r>
          </w:p>
          <w:p w14:paraId="4AACC572" w14:textId="77777777" w:rsidR="0014292A" w:rsidRDefault="00806B95">
            <w:pPr>
              <w:spacing w:after="0" w:line="259" w:lineRule="auto"/>
              <w:ind w:left="7" w:right="0" w:firstLine="0"/>
              <w:jc w:val="left"/>
            </w:pPr>
            <w:r>
              <w:t>(Asıl olmaya hak kazanan yedek adaylara bilgilendirme daha sonra eposta ile yapılacaktı</w:t>
            </w:r>
            <w:r>
              <w:t xml:space="preserve">r) </w:t>
            </w:r>
          </w:p>
        </w:tc>
      </w:tr>
      <w:tr w:rsidR="0014292A" w14:paraId="3B571778" w14:textId="77777777">
        <w:trPr>
          <w:trHeight w:val="1943"/>
        </w:trPr>
        <w:tc>
          <w:tcPr>
            <w:tcW w:w="23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E7420A" w14:textId="77777777" w:rsidR="0014292A" w:rsidRDefault="00806B95">
            <w:pPr>
              <w:spacing w:after="0" w:line="259" w:lineRule="auto"/>
              <w:ind w:left="0" w:right="0" w:firstLine="0"/>
              <w:jc w:val="left"/>
            </w:pPr>
            <w:r>
              <w:rPr>
                <w:b/>
              </w:rPr>
              <w:t xml:space="preserve">Yasal süre içerisinde </w:t>
            </w:r>
            <w:proofErr w:type="spellStart"/>
            <w:r>
              <w:rPr>
                <w:b/>
              </w:rPr>
              <w:t>feragatın</w:t>
            </w:r>
            <w:proofErr w:type="spellEnd"/>
            <w:r>
              <w:rPr>
                <w:b/>
              </w:rPr>
              <w:t xml:space="preserve"> son günü </w:t>
            </w:r>
          </w:p>
        </w:tc>
        <w:tc>
          <w:tcPr>
            <w:tcW w:w="7134" w:type="dxa"/>
            <w:tcBorders>
              <w:top w:val="single" w:sz="4" w:space="0" w:color="000000"/>
              <w:left w:val="single" w:sz="4" w:space="0" w:color="000000"/>
              <w:bottom w:val="single" w:sz="4" w:space="0" w:color="000000"/>
              <w:right w:val="single" w:sz="4" w:space="0" w:color="000000"/>
            </w:tcBorders>
          </w:tcPr>
          <w:p w14:paraId="58DD42C3" w14:textId="77777777" w:rsidR="0014292A" w:rsidRDefault="00806B95">
            <w:pPr>
              <w:spacing w:after="0" w:line="259" w:lineRule="auto"/>
              <w:ind w:left="7" w:right="0" w:firstLine="0"/>
              <w:jc w:val="left"/>
            </w:pPr>
            <w:r>
              <w:t xml:space="preserve">Hak kazanan adayın hakkından </w:t>
            </w:r>
            <w:r>
              <w:rPr>
                <w:u w:val="single" w:color="000000"/>
              </w:rPr>
              <w:t>geçerli bir sebep belirtmesi şartıyla</w:t>
            </w:r>
            <w:r>
              <w:t xml:space="preserve"> feragat etmesi için son gün </w:t>
            </w:r>
            <w:r>
              <w:rPr>
                <w:b/>
              </w:rPr>
              <w:t>30 Mart 2024</w:t>
            </w:r>
            <w:r>
              <w:t>’tür. İlan sonuçlarının açıklandığı duyuru da bulunan feragat dilekçesini kullanarak eposta yoluyla Koordinatörlüğümüze itiraz taleplerini göndermeleri gerekmektedir. Bu tarihten sonra yapılan ya da geçerli bir sebep olmaksızın yapılan feragatlerden bir so</w:t>
            </w:r>
            <w:r>
              <w:t xml:space="preserve">nraki dönem başvurularında puan kesintisi uygulanacaktır. </w:t>
            </w:r>
          </w:p>
        </w:tc>
      </w:tr>
    </w:tbl>
    <w:p w14:paraId="172C2E43" w14:textId="77777777" w:rsidR="0014292A" w:rsidRDefault="00806B95">
      <w:pPr>
        <w:spacing w:after="0" w:line="259" w:lineRule="auto"/>
        <w:ind w:left="0" w:right="0" w:firstLine="0"/>
        <w:jc w:val="left"/>
      </w:pPr>
      <w:r>
        <w:t xml:space="preserve"> </w:t>
      </w:r>
    </w:p>
    <w:p w14:paraId="14F787C0" w14:textId="77777777" w:rsidR="0014292A" w:rsidRDefault="00806B95">
      <w:pPr>
        <w:spacing w:after="0" w:line="259" w:lineRule="auto"/>
        <w:ind w:left="-5" w:right="0" w:hanging="10"/>
        <w:jc w:val="left"/>
      </w:pPr>
      <w:r>
        <w:rPr>
          <w:b/>
        </w:rPr>
        <w:t xml:space="preserve">İletişim: </w:t>
      </w:r>
    </w:p>
    <w:p w14:paraId="771F8832" w14:textId="77777777" w:rsidR="0014292A" w:rsidRDefault="00806B95">
      <w:pPr>
        <w:ind w:left="0" w:right="31" w:firstLine="0"/>
      </w:pPr>
      <w:r>
        <w:t xml:space="preserve">Kastamonu Üniversitesi </w:t>
      </w:r>
      <w:proofErr w:type="spellStart"/>
      <w:r>
        <w:t>Erasmus</w:t>
      </w:r>
      <w:proofErr w:type="spellEnd"/>
      <w:r>
        <w:t xml:space="preserve"> Koordinatörlüğü </w:t>
      </w:r>
    </w:p>
    <w:p w14:paraId="0FB8CFE4" w14:textId="77777777" w:rsidR="0014292A" w:rsidRDefault="00806B95">
      <w:pPr>
        <w:ind w:left="0" w:right="31" w:firstLine="0"/>
      </w:pPr>
      <w:r>
        <w:t xml:space="preserve">Rektörlük Binası, </w:t>
      </w:r>
      <w:proofErr w:type="spellStart"/>
      <w:r>
        <w:t>Kuzeykent</w:t>
      </w:r>
      <w:proofErr w:type="spellEnd"/>
      <w:r>
        <w:t xml:space="preserve">, 37150, Kastamonu </w:t>
      </w:r>
    </w:p>
    <w:p w14:paraId="400C1CB1" w14:textId="77777777" w:rsidR="0014292A" w:rsidRDefault="00806B95">
      <w:pPr>
        <w:spacing w:after="0" w:line="259" w:lineRule="auto"/>
        <w:ind w:left="0" w:right="0" w:firstLine="0"/>
        <w:jc w:val="left"/>
      </w:pPr>
      <w:r>
        <w:t xml:space="preserve">E-posta: </w:t>
      </w:r>
      <w:r>
        <w:rPr>
          <w:color w:val="0000FF"/>
          <w:u w:val="single" w:color="0000FF"/>
        </w:rPr>
        <w:t>erasmus@kastamonu.edu.tr</w:t>
      </w:r>
      <w:r>
        <w:t xml:space="preserve">   </w:t>
      </w:r>
    </w:p>
    <w:p w14:paraId="2BB59B5A" w14:textId="77777777" w:rsidR="0014292A" w:rsidRDefault="00806B95">
      <w:pPr>
        <w:ind w:left="0" w:right="31" w:firstLine="0"/>
      </w:pPr>
      <w:r>
        <w:t xml:space="preserve">Tel: 0366 280 10 00/6308/6309/6305 </w:t>
      </w:r>
    </w:p>
    <w:sectPr w:rsidR="0014292A">
      <w:footerReference w:type="even" r:id="rId8"/>
      <w:footerReference w:type="default" r:id="rId9"/>
      <w:footerReference w:type="first" r:id="rId10"/>
      <w:footnotePr>
        <w:numRestart w:val="eachPage"/>
      </w:footnotePr>
      <w:pgSz w:w="11900" w:h="16840"/>
      <w:pgMar w:top="113" w:right="1084" w:bottom="1356" w:left="1133" w:header="708" w:footer="1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8691" w14:textId="77777777" w:rsidR="00806B95" w:rsidRDefault="00806B95">
      <w:pPr>
        <w:spacing w:after="0" w:line="240" w:lineRule="auto"/>
      </w:pPr>
      <w:r>
        <w:separator/>
      </w:r>
    </w:p>
  </w:endnote>
  <w:endnote w:type="continuationSeparator" w:id="0">
    <w:p w14:paraId="7CFE5EDB" w14:textId="77777777" w:rsidR="00806B95" w:rsidRDefault="0080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Segoe UI Symbol">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9BD4" w14:textId="77777777" w:rsidR="0014292A" w:rsidRDefault="00806B95">
    <w:pPr>
      <w:spacing w:after="0" w:line="259" w:lineRule="auto"/>
      <w:ind w:left="0" w:right="0" w:firstLine="0"/>
      <w:jc w:val="right"/>
    </w:pPr>
    <w:r>
      <w:rPr>
        <w:noProof/>
      </w:rPr>
      <w:drawing>
        <wp:anchor distT="0" distB="0" distL="114300" distR="114300" simplePos="0" relativeHeight="251658240" behindDoc="0" locked="0" layoutInCell="1" allowOverlap="0" wp14:anchorId="226A57B4" wp14:editId="64B362EA">
          <wp:simplePos x="0" y="0"/>
          <wp:positionH relativeFrom="page">
            <wp:posOffset>720089</wp:posOffset>
          </wp:positionH>
          <wp:positionV relativeFrom="page">
            <wp:posOffset>9968048</wp:posOffset>
          </wp:positionV>
          <wp:extent cx="6120130" cy="5683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9D32" w14:textId="77777777" w:rsidR="0014292A" w:rsidRDefault="00806B95">
    <w:pPr>
      <w:spacing w:after="0" w:line="259" w:lineRule="auto"/>
      <w:ind w:left="0" w:right="0" w:firstLine="0"/>
      <w:jc w:val="right"/>
    </w:pPr>
    <w:r>
      <w:rPr>
        <w:noProof/>
      </w:rPr>
      <w:drawing>
        <wp:anchor distT="0" distB="0" distL="114300" distR="114300" simplePos="0" relativeHeight="251659264" behindDoc="0" locked="0" layoutInCell="1" allowOverlap="0" wp14:anchorId="50E692A2" wp14:editId="389432B5">
          <wp:simplePos x="0" y="0"/>
          <wp:positionH relativeFrom="page">
            <wp:posOffset>720089</wp:posOffset>
          </wp:positionH>
          <wp:positionV relativeFrom="page">
            <wp:posOffset>9968048</wp:posOffset>
          </wp:positionV>
          <wp:extent cx="6120130" cy="568325"/>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298C" w14:textId="77777777" w:rsidR="0014292A" w:rsidRDefault="00806B95">
    <w:pPr>
      <w:spacing w:after="0" w:line="259" w:lineRule="auto"/>
      <w:ind w:left="0" w:right="0" w:firstLine="0"/>
      <w:jc w:val="right"/>
    </w:pPr>
    <w:r>
      <w:rPr>
        <w:noProof/>
      </w:rPr>
      <w:drawing>
        <wp:anchor distT="0" distB="0" distL="114300" distR="114300" simplePos="0" relativeHeight="251660288" behindDoc="0" locked="0" layoutInCell="1" allowOverlap="0" wp14:anchorId="286A2C23" wp14:editId="0C2C0127">
          <wp:simplePos x="0" y="0"/>
          <wp:positionH relativeFrom="page">
            <wp:posOffset>720089</wp:posOffset>
          </wp:positionH>
          <wp:positionV relativeFrom="page">
            <wp:posOffset>9968048</wp:posOffset>
          </wp:positionV>
          <wp:extent cx="6120130" cy="568325"/>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4708" w14:textId="77777777" w:rsidR="00806B95" w:rsidRDefault="00806B95">
      <w:pPr>
        <w:spacing w:after="157" w:line="270" w:lineRule="auto"/>
        <w:ind w:left="0" w:right="0" w:firstLine="0"/>
        <w:jc w:val="left"/>
      </w:pPr>
      <w:r>
        <w:separator/>
      </w:r>
    </w:p>
  </w:footnote>
  <w:footnote w:type="continuationSeparator" w:id="0">
    <w:p w14:paraId="0F2C4BB1" w14:textId="77777777" w:rsidR="00806B95" w:rsidRDefault="00806B95">
      <w:pPr>
        <w:spacing w:after="157" w:line="270" w:lineRule="auto"/>
        <w:ind w:left="0" w:right="0" w:firstLine="0"/>
        <w:jc w:val="left"/>
      </w:pPr>
      <w:r>
        <w:continuationSeparator/>
      </w:r>
    </w:p>
  </w:footnote>
  <w:footnote w:id="1">
    <w:p w14:paraId="0F34DEC2" w14:textId="77777777" w:rsidR="0014292A" w:rsidRDefault="00806B95">
      <w:pPr>
        <w:pStyle w:val="footnotedescription"/>
        <w:spacing w:after="157" w:line="270" w:lineRule="auto"/>
      </w:pPr>
      <w:r>
        <w:rPr>
          <w:rStyle w:val="footnotemark"/>
        </w:rPr>
        <w:footnoteRef/>
      </w:r>
      <w:r>
        <w:t xml:space="preserve"> </w:t>
      </w:r>
      <w:r>
        <w:t>Üniversite Yabancı Diller Yüksekokulu tarafından yapılacak yazılı sınavdan 100 üzerinden en az 55 alan öğrenciler sözlü sınava girmeye hak kazanacaktır. Yabancı dil sınavından toplamda 55 puan altı alan öğrenciler elenmiş sayılacaktır. Ancak, bu baraj Komi</w:t>
      </w:r>
      <w:r>
        <w:t>syonun onayı ile düşürülebilir.</w:t>
      </w:r>
      <w:r>
        <w:rPr>
          <w:rFonts w:ascii="Calibri" w:eastAsia="Calibri" w:hAnsi="Calibri" w:cs="Calibri"/>
          <w:sz w:val="22"/>
        </w:rPr>
        <w:t xml:space="preserve"> </w:t>
      </w:r>
    </w:p>
  </w:footnote>
  <w:footnote w:id="2">
    <w:p w14:paraId="7A5264AE" w14:textId="77777777" w:rsidR="0014292A" w:rsidRDefault="00806B95">
      <w:pPr>
        <w:pStyle w:val="footnotedescription"/>
        <w:spacing w:after="0" w:line="319" w:lineRule="auto"/>
      </w:pPr>
      <w:r>
        <w:rPr>
          <w:rStyle w:val="footnotemark"/>
        </w:rPr>
        <w:footnoteRef/>
      </w:r>
      <w:r>
        <w:t xml:space="preserve"> Muharip gaziler ve bunların eş ve çocukları ile harp şehitlerinin eş ve çocuklarının yanı sıra 12/4/1991 tarih ve 3713 sayılı Terörle Mücadele Kanunu’nun 21. Maddesine göre “kamu görevlilerinden yurtiçinde ve yurtdışında </w:t>
      </w:r>
      <w:r>
        <w:t xml:space="preserve">görevlerini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B4C"/>
    <w:multiLevelType w:val="hybridMultilevel"/>
    <w:tmpl w:val="B9A6C666"/>
    <w:lvl w:ilvl="0" w:tplc="AEC684C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82B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92BC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BE70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3895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3671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2419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A632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E71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917375"/>
    <w:multiLevelType w:val="hybridMultilevel"/>
    <w:tmpl w:val="347870CA"/>
    <w:lvl w:ilvl="0" w:tplc="905EE80A">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138D81C">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B861F1E">
      <w:start w:val="1"/>
      <w:numFmt w:val="bullet"/>
      <w:lvlText w:val="▪"/>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B5049D2">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D389216">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C10B9D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648F74">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21A04A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B128A1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38622C"/>
    <w:multiLevelType w:val="hybridMultilevel"/>
    <w:tmpl w:val="1D98AE0E"/>
    <w:lvl w:ilvl="0" w:tplc="EBD021DE">
      <w:start w:val="4"/>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8B0E3E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2C508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B4C85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CA93E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A64A6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68E54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36BCF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169DD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2A"/>
    <w:rsid w:val="0014292A"/>
    <w:rsid w:val="0019733A"/>
    <w:rsid w:val="00806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7391"/>
  <w15:docId w15:val="{FA730FD0-9CFD-49E8-B57F-0B0BF80B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right="45" w:hanging="37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0"/>
      <w:ind w:left="10" w:right="45" w:hanging="10"/>
      <w:jc w:val="center"/>
      <w:outlineLvl w:val="0"/>
    </w:pPr>
    <w:rPr>
      <w:rFonts w:ascii="Times New Roman" w:eastAsia="Times New Roman" w:hAnsi="Times New Roman" w:cs="Times New Roman"/>
      <w:b/>
      <w:color w:val="76717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767171"/>
      <w:sz w:val="24"/>
    </w:rPr>
  </w:style>
  <w:style w:type="paragraph" w:customStyle="1" w:styleId="footnotedescription">
    <w:name w:val="footnote description"/>
    <w:next w:val="Normal"/>
    <w:link w:val="footnotedescriptionChar"/>
    <w:hidden/>
    <w:pPr>
      <w:spacing w:after="78" w:line="29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3289</Words>
  <Characters>18751</Characters>
  <Application>Microsoft Office Word</Application>
  <DocSecurity>0</DocSecurity>
  <Lines>156</Lines>
  <Paragraphs>43</Paragraphs>
  <ScaleCrop>false</ScaleCrop>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KU-ilan2023rojesi-ÖğrenimHareketliliği</dc:title>
  <dc:subject/>
  <dc:creator>Süleyman Çite</dc:creator>
  <cp:keywords/>
  <cp:lastModifiedBy>pc</cp:lastModifiedBy>
  <cp:revision>2</cp:revision>
  <dcterms:created xsi:type="dcterms:W3CDTF">2024-02-21T09:19:00Z</dcterms:created>
  <dcterms:modified xsi:type="dcterms:W3CDTF">2024-02-21T09:19:00Z</dcterms:modified>
</cp:coreProperties>
</file>