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67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2607"/>
        <w:gridCol w:w="2268"/>
        <w:gridCol w:w="5670"/>
      </w:tblGrid>
      <w:tr w:rsidR="001F700E" w:rsidTr="009448ED">
        <w:trPr>
          <w:trHeight w:val="499"/>
        </w:trPr>
        <w:tc>
          <w:tcPr>
            <w:tcW w:w="4126" w:type="dxa"/>
          </w:tcPr>
          <w:p w:rsidR="001F700E" w:rsidRDefault="001F700E" w:rsidP="009F4D21">
            <w:pPr>
              <w:pStyle w:val="TableParagraph"/>
              <w:spacing w:before="103"/>
              <w:ind w:left="70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Harcama</w:t>
            </w:r>
            <w:proofErr w:type="spellEnd"/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24"/>
              </w:rPr>
              <w:t>Birimi</w:t>
            </w:r>
            <w:proofErr w:type="spellEnd"/>
          </w:p>
        </w:tc>
        <w:tc>
          <w:tcPr>
            <w:tcW w:w="10545" w:type="dxa"/>
            <w:gridSpan w:val="3"/>
          </w:tcPr>
          <w:p w:rsidR="001F700E" w:rsidRDefault="00B07DA6" w:rsidP="009F4D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İLAHİYAT FAKÜLTESİ DEKANLIĞI</w:t>
            </w:r>
            <w:bookmarkStart w:id="0" w:name="_GoBack"/>
            <w:bookmarkEnd w:id="0"/>
          </w:p>
        </w:tc>
      </w:tr>
      <w:tr w:rsidR="009448ED" w:rsidTr="009448ED">
        <w:trPr>
          <w:trHeight w:val="479"/>
        </w:trPr>
        <w:tc>
          <w:tcPr>
            <w:tcW w:w="14671" w:type="dxa"/>
            <w:gridSpan w:val="4"/>
            <w:shd w:val="clear" w:color="auto" w:fill="F2F2F2"/>
          </w:tcPr>
          <w:p w:rsidR="009448ED" w:rsidRDefault="009448ED" w:rsidP="009448ED">
            <w:pPr>
              <w:pStyle w:val="TableParagraph"/>
              <w:spacing w:before="105"/>
              <w:ind w:left="7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</w:rPr>
              <w:t>Birim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İç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Kontrol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ve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Risk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Koordinatörü</w:t>
            </w:r>
            <w:proofErr w:type="spellEnd"/>
          </w:p>
        </w:tc>
      </w:tr>
      <w:tr w:rsidR="001F700E" w:rsidTr="009448ED">
        <w:trPr>
          <w:trHeight w:val="396"/>
        </w:trPr>
        <w:tc>
          <w:tcPr>
            <w:tcW w:w="4126" w:type="dxa"/>
            <w:shd w:val="clear" w:color="auto" w:fill="F2F2F2"/>
          </w:tcPr>
          <w:p w:rsidR="001F700E" w:rsidRDefault="001F700E" w:rsidP="009F4D21">
            <w:pPr>
              <w:pStyle w:val="TableParagraph"/>
              <w:spacing w:before="52"/>
              <w:ind w:left="9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Adı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2607" w:type="dxa"/>
            <w:shd w:val="clear" w:color="auto" w:fill="F2F2F2"/>
          </w:tcPr>
          <w:p w:rsidR="001F700E" w:rsidRDefault="001F700E" w:rsidP="009F4D21">
            <w:pPr>
              <w:pStyle w:val="TableParagraph"/>
              <w:spacing w:before="52"/>
              <w:ind w:left="10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sz w:val="24"/>
              </w:rPr>
              <w:t>Unvanı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:rsidR="001F700E" w:rsidRDefault="001F700E" w:rsidP="009F4D21">
            <w:pPr>
              <w:pStyle w:val="TableParagraph"/>
              <w:spacing w:before="52"/>
              <w:ind w:left="10"/>
              <w:jc w:val="center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pacing w:val="-2"/>
                <w:sz w:val="24"/>
              </w:rPr>
              <w:t>Dahili</w:t>
            </w:r>
            <w:proofErr w:type="spellEnd"/>
          </w:p>
        </w:tc>
        <w:tc>
          <w:tcPr>
            <w:tcW w:w="5670" w:type="dxa"/>
            <w:shd w:val="clear" w:color="auto" w:fill="F2F2F2"/>
          </w:tcPr>
          <w:p w:rsidR="001F700E" w:rsidRDefault="001F700E" w:rsidP="009F4D21">
            <w:pPr>
              <w:pStyle w:val="TableParagraph"/>
              <w:spacing w:before="52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E-</w:t>
            </w:r>
            <w:r>
              <w:rPr>
                <w:rFonts w:ascii="Calibri"/>
                <w:b/>
                <w:spacing w:val="-4"/>
                <w:sz w:val="24"/>
              </w:rPr>
              <w:t>mail</w:t>
            </w:r>
          </w:p>
        </w:tc>
      </w:tr>
      <w:tr w:rsidR="001F700E" w:rsidTr="00F90713">
        <w:trPr>
          <w:trHeight w:val="468"/>
        </w:trPr>
        <w:tc>
          <w:tcPr>
            <w:tcW w:w="4126" w:type="dxa"/>
          </w:tcPr>
          <w:p w:rsidR="001F700E" w:rsidRDefault="00B400EB" w:rsidP="009F4D21">
            <w:pPr>
              <w:pStyle w:val="TableParagraph"/>
              <w:rPr>
                <w:sz w:val="20"/>
              </w:rPr>
            </w:pPr>
            <w:r w:rsidRPr="00B400EB">
              <w:rPr>
                <w:sz w:val="20"/>
                <w:lang w:val="tr-TR"/>
              </w:rPr>
              <w:t>Çiğdem Gülmez</w:t>
            </w:r>
          </w:p>
        </w:tc>
        <w:tc>
          <w:tcPr>
            <w:tcW w:w="2607" w:type="dxa"/>
          </w:tcPr>
          <w:p w:rsidR="001F700E" w:rsidRDefault="00B400EB" w:rsidP="009F4D21">
            <w:pPr>
              <w:pStyle w:val="TableParagraph"/>
              <w:rPr>
                <w:sz w:val="20"/>
              </w:rPr>
            </w:pPr>
            <w:r w:rsidRPr="00B400EB">
              <w:rPr>
                <w:sz w:val="20"/>
                <w:lang w:val="tr-TR"/>
              </w:rPr>
              <w:t>Dr. Öğretim Üyesi</w:t>
            </w:r>
          </w:p>
        </w:tc>
        <w:tc>
          <w:tcPr>
            <w:tcW w:w="2268" w:type="dxa"/>
          </w:tcPr>
          <w:p w:rsidR="001F700E" w:rsidRDefault="00B400EB" w:rsidP="009F4D21">
            <w:pPr>
              <w:pStyle w:val="TableParagraph"/>
              <w:rPr>
                <w:sz w:val="20"/>
              </w:rPr>
            </w:pPr>
            <w:r w:rsidRPr="00B400EB">
              <w:rPr>
                <w:sz w:val="20"/>
                <w:lang w:val="tr-TR"/>
              </w:rPr>
              <w:t>27 03/18</w:t>
            </w:r>
          </w:p>
        </w:tc>
        <w:tc>
          <w:tcPr>
            <w:tcW w:w="5670" w:type="dxa"/>
          </w:tcPr>
          <w:p w:rsidR="001F700E" w:rsidRDefault="00B400EB" w:rsidP="009F4D21">
            <w:pPr>
              <w:pStyle w:val="TableParagraph"/>
              <w:rPr>
                <w:sz w:val="20"/>
              </w:rPr>
            </w:pPr>
            <w:r w:rsidRPr="00B400EB">
              <w:rPr>
                <w:sz w:val="20"/>
                <w:lang w:val="tr-TR"/>
              </w:rPr>
              <w:t>cgulmez@kastamonu.edu.tr</w:t>
            </w:r>
          </w:p>
        </w:tc>
      </w:tr>
      <w:tr w:rsidR="001F700E" w:rsidTr="009448ED">
        <w:trPr>
          <w:trHeight w:val="2421"/>
        </w:trPr>
        <w:tc>
          <w:tcPr>
            <w:tcW w:w="14671" w:type="dxa"/>
            <w:gridSpan w:val="4"/>
          </w:tcPr>
          <w:p w:rsidR="001F700E" w:rsidRDefault="001F700E" w:rsidP="009F4D21">
            <w:pPr>
              <w:pStyle w:val="TableParagraph"/>
              <w:spacing w:before="14"/>
              <w:rPr>
                <w:rFonts w:ascii="Cambria"/>
                <w:b/>
              </w:rPr>
            </w:pPr>
          </w:p>
          <w:p w:rsidR="001F700E" w:rsidRDefault="001F700E" w:rsidP="009F4D21">
            <w:pPr>
              <w:pStyle w:val="TableParagraph"/>
              <w:ind w:left="70"/>
              <w:rPr>
                <w:rFonts w:ascii="Calibri" w:hAnsi="Calibri"/>
                <w:b/>
                <w:i/>
              </w:rPr>
            </w:pPr>
            <w:proofErr w:type="spellStart"/>
            <w:r>
              <w:rPr>
                <w:rFonts w:ascii="Calibri" w:hAnsi="Calibri"/>
                <w:b/>
                <w:i/>
                <w:u w:val="single"/>
              </w:rPr>
              <w:t>Birim</w:t>
            </w:r>
            <w:proofErr w:type="spellEnd"/>
            <w:r>
              <w:rPr>
                <w:rFonts w:ascii="Calibri" w:hAnsi="Calibri"/>
                <w:b/>
                <w:i/>
                <w:spacing w:val="-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İç</w:t>
            </w:r>
            <w:proofErr w:type="spellEnd"/>
            <w:r>
              <w:rPr>
                <w:rFonts w:ascii="Calibri" w:hAnsi="Calibri"/>
                <w:b/>
                <w:i/>
                <w:spacing w:val="-1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Kontrol</w:t>
            </w:r>
            <w:proofErr w:type="spellEnd"/>
            <w:r>
              <w:rPr>
                <w:rFonts w:ascii="Calibri" w:hAnsi="Calibri"/>
                <w:b/>
                <w:i/>
                <w:spacing w:val="-3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ve</w:t>
            </w:r>
            <w:proofErr w:type="spellEnd"/>
            <w:r>
              <w:rPr>
                <w:rFonts w:ascii="Calibri" w:hAnsi="Calibri"/>
                <w:b/>
                <w:i/>
                <w:spacing w:val="-2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u w:val="single"/>
              </w:rPr>
              <w:t>Risk</w:t>
            </w:r>
            <w:r>
              <w:rPr>
                <w:rFonts w:ascii="Calibri" w:hAnsi="Calibri"/>
                <w:b/>
                <w:i/>
                <w:spacing w:val="-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Koordinatörü</w:t>
            </w:r>
            <w:proofErr w:type="spellEnd"/>
            <w:r>
              <w:rPr>
                <w:rFonts w:ascii="Calibri" w:hAnsi="Calibri"/>
                <w:b/>
                <w:i/>
                <w:spacing w:val="-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ile</w:t>
            </w:r>
            <w:proofErr w:type="spellEnd"/>
            <w:r>
              <w:rPr>
                <w:rFonts w:ascii="Calibri" w:hAnsi="Calibri"/>
                <w:b/>
                <w:i/>
                <w:spacing w:val="-1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Birim</w:t>
            </w:r>
            <w:proofErr w:type="spellEnd"/>
            <w:r>
              <w:rPr>
                <w:rFonts w:ascii="Calibri" w:hAnsi="Calibri"/>
                <w:b/>
                <w:i/>
                <w:spacing w:val="-3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İç</w:t>
            </w:r>
            <w:proofErr w:type="spellEnd"/>
            <w:r>
              <w:rPr>
                <w:rFonts w:ascii="Calibri" w:hAnsi="Calibri"/>
                <w:b/>
                <w:i/>
                <w:spacing w:val="-1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Kontrol</w:t>
            </w:r>
            <w:proofErr w:type="spellEnd"/>
            <w:r>
              <w:rPr>
                <w:rFonts w:ascii="Calibri" w:hAnsi="Calibri"/>
                <w:b/>
                <w:i/>
                <w:spacing w:val="-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ve</w:t>
            </w:r>
            <w:proofErr w:type="spellEnd"/>
            <w:r>
              <w:rPr>
                <w:rFonts w:ascii="Calibri" w:hAnsi="Calibri"/>
                <w:b/>
                <w:i/>
                <w:spacing w:val="-1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u w:val="single"/>
              </w:rPr>
              <w:t>Risk</w:t>
            </w:r>
            <w:r>
              <w:rPr>
                <w:rFonts w:ascii="Calibri" w:hAnsi="Calibri"/>
                <w:b/>
                <w:i/>
                <w:spacing w:val="-3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Çalışma</w:t>
            </w:r>
            <w:proofErr w:type="spellEnd"/>
            <w:r>
              <w:rPr>
                <w:rFonts w:ascii="Calibri" w:hAnsi="Calibri"/>
                <w:b/>
                <w:i/>
                <w:spacing w:val="-1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u w:val="single"/>
              </w:rPr>
              <w:t>Grubu</w:t>
            </w:r>
            <w:proofErr w:type="spellEnd"/>
            <w:r>
              <w:rPr>
                <w:rFonts w:ascii="Calibri" w:hAnsi="Calibri"/>
                <w:b/>
                <w:i/>
                <w:spacing w:val="-1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pacing w:val="-2"/>
                <w:u w:val="single"/>
              </w:rPr>
              <w:t>Görevleri</w:t>
            </w:r>
            <w:proofErr w:type="spellEnd"/>
            <w:r>
              <w:rPr>
                <w:rFonts w:ascii="Calibri" w:hAnsi="Calibri"/>
                <w:b/>
                <w:i/>
                <w:spacing w:val="-2"/>
                <w:u w:val="single"/>
              </w:rPr>
              <w:t>:</w:t>
            </w:r>
          </w:p>
          <w:p w:rsidR="001F700E" w:rsidRDefault="001F700E" w:rsidP="009F4D21">
            <w:pPr>
              <w:pStyle w:val="TableParagraph"/>
              <w:ind w:left="70" w:right="107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*</w:t>
            </w:r>
            <w:proofErr w:type="spellStart"/>
            <w:r>
              <w:rPr>
                <w:rFonts w:ascii="Calibri" w:hAnsi="Calibri"/>
                <w:i/>
              </w:rPr>
              <w:t>Birim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iç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kontrol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ve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risk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koordinatörü</w:t>
            </w:r>
            <w:proofErr w:type="spellEnd"/>
            <w:r>
              <w:rPr>
                <w:rFonts w:ascii="Calibri" w:hAnsi="Calibri"/>
                <w:i/>
              </w:rPr>
              <w:t>;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harcama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yetkilisinin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görevlendireceği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birim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yöneticisi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yardımcısı</w:t>
            </w:r>
            <w:proofErr w:type="spellEnd"/>
            <w:r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yardımcısı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bulunmaması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hâlinde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ise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hiyerarşik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olarak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harcama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yetkilisine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en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yakın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kademedeki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görevli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arasından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belirlenir</w:t>
            </w:r>
            <w:proofErr w:type="spellEnd"/>
            <w:r>
              <w:rPr>
                <w:rFonts w:ascii="Calibri" w:hAnsi="Calibri"/>
                <w:i/>
              </w:rPr>
              <w:t>.</w:t>
            </w:r>
          </w:p>
          <w:p w:rsidR="001F700E" w:rsidRDefault="001F700E" w:rsidP="009F4D21">
            <w:pPr>
              <w:pStyle w:val="TableParagraph"/>
              <w:ind w:left="7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*</w:t>
            </w:r>
            <w:proofErr w:type="spellStart"/>
            <w:r>
              <w:rPr>
                <w:rFonts w:ascii="Calibri" w:hAnsi="Calibri"/>
                <w:i/>
              </w:rPr>
              <w:t>Birim</w:t>
            </w:r>
            <w:proofErr w:type="spellEnd"/>
            <w:r>
              <w:rPr>
                <w:rFonts w:ascii="Calibri" w:hAnsi="Calibri"/>
                <w:i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İç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Kontrol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ve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Risk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Çalışma</w:t>
            </w:r>
            <w:proofErr w:type="spellEnd"/>
            <w:r>
              <w:rPr>
                <w:rFonts w:ascii="Calibri" w:hAnsi="Calibri"/>
                <w:i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Grubu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üyeleri</w:t>
            </w:r>
            <w:proofErr w:type="spellEnd"/>
            <w:r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birim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amirinin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onayıyla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iki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yıl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süreyle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görevlendirilir</w:t>
            </w:r>
            <w:proofErr w:type="spellEnd"/>
            <w:r>
              <w:rPr>
                <w:rFonts w:ascii="Calibri" w:hAnsi="Calibri"/>
                <w:i/>
              </w:rPr>
              <w:t>.</w:t>
            </w:r>
            <w:r>
              <w:rPr>
                <w:rFonts w:ascii="Calibri" w:hAnsi="Calibri"/>
                <w:i/>
                <w:spacing w:val="4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Görev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süresi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sonunda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grup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üyeleri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yeniden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pacing w:val="-2"/>
              </w:rPr>
              <w:t>görevlendirilebilir</w:t>
            </w:r>
            <w:proofErr w:type="spellEnd"/>
            <w:r>
              <w:rPr>
                <w:rFonts w:ascii="Calibri" w:hAnsi="Calibri"/>
                <w:i/>
                <w:spacing w:val="-2"/>
              </w:rPr>
              <w:t>.</w:t>
            </w:r>
          </w:p>
          <w:p w:rsidR="001F700E" w:rsidRDefault="001F700E" w:rsidP="009F4D21">
            <w:pPr>
              <w:pStyle w:val="TableParagraph"/>
              <w:ind w:left="70" w:right="107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*</w:t>
            </w:r>
            <w:proofErr w:type="spellStart"/>
            <w:r>
              <w:rPr>
                <w:rFonts w:ascii="Calibri" w:hAnsi="Calibri"/>
                <w:i/>
              </w:rPr>
              <w:t>Birim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İç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Kontrol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ve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Risk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Çalışma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Grubu</w:t>
            </w:r>
            <w:proofErr w:type="spellEnd"/>
            <w:r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birim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faaliyetlerine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ilişkin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mevcut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durumun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Kamu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İç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Kontrol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Standartlarına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uyumunu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değerlendirir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ve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uyumu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sağlayacak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veya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güçlendirecek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tedbirleri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belirleyerek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birim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Kamu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İç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Kontrol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Standartlarına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Uyum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Eylem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Planını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hazırlar</w:t>
            </w:r>
            <w:proofErr w:type="spellEnd"/>
            <w:r>
              <w:rPr>
                <w:rFonts w:ascii="Calibri" w:hAnsi="Calibri"/>
                <w:i/>
              </w:rPr>
              <w:t>.</w:t>
            </w:r>
          </w:p>
          <w:p w:rsidR="001F700E" w:rsidRDefault="001F700E" w:rsidP="009F4D21">
            <w:pPr>
              <w:pStyle w:val="TableParagraph"/>
              <w:spacing w:line="270" w:lineRule="atLeast"/>
              <w:ind w:left="70" w:right="107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*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Birimlerin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sorumluluk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alanlarındaki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faaliyet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ve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süreçlere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ilişkin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operasyonel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risklerin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tespit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edilmesi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ve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değerlendirilmesinden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Birim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İç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Kontrol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ve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Risk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Çalışma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Grubu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sorumludur</w:t>
            </w:r>
            <w:proofErr w:type="spellEnd"/>
            <w:r>
              <w:rPr>
                <w:rFonts w:ascii="Calibri" w:hAnsi="Calibri"/>
                <w:i/>
              </w:rPr>
              <w:t>.</w:t>
            </w:r>
          </w:p>
        </w:tc>
      </w:tr>
      <w:tr w:rsidR="009448ED" w:rsidTr="00E07BD9">
        <w:trPr>
          <w:trHeight w:val="673"/>
        </w:trPr>
        <w:tc>
          <w:tcPr>
            <w:tcW w:w="14671" w:type="dxa"/>
            <w:gridSpan w:val="4"/>
            <w:shd w:val="clear" w:color="auto" w:fill="F2F2F2"/>
          </w:tcPr>
          <w:p w:rsidR="009448ED" w:rsidRPr="00F90713" w:rsidRDefault="009448ED" w:rsidP="009448ED">
            <w:pPr>
              <w:pStyle w:val="TableParagraph"/>
              <w:spacing w:before="66"/>
              <w:ind w:left="70" w:right="123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F90713">
              <w:rPr>
                <w:rFonts w:ascii="Calibri" w:hAnsi="Calibri"/>
                <w:b/>
                <w:sz w:val="24"/>
                <w:szCs w:val="24"/>
              </w:rPr>
              <w:t>Birim</w:t>
            </w:r>
            <w:proofErr w:type="spellEnd"/>
            <w:r w:rsidRPr="00F90713"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0713">
              <w:rPr>
                <w:rFonts w:ascii="Calibri" w:hAnsi="Calibri"/>
                <w:b/>
                <w:sz w:val="24"/>
                <w:szCs w:val="24"/>
              </w:rPr>
              <w:t>İç</w:t>
            </w:r>
            <w:proofErr w:type="spellEnd"/>
            <w:r w:rsidRPr="00F90713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0713">
              <w:rPr>
                <w:rFonts w:ascii="Calibri" w:hAnsi="Calibri"/>
                <w:b/>
                <w:sz w:val="24"/>
                <w:szCs w:val="24"/>
              </w:rPr>
              <w:t>Kontrol</w:t>
            </w:r>
            <w:proofErr w:type="spellEnd"/>
            <w:r w:rsidRPr="00F90713"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0713">
              <w:rPr>
                <w:rFonts w:ascii="Calibri" w:hAnsi="Calibri"/>
                <w:b/>
                <w:sz w:val="24"/>
                <w:szCs w:val="24"/>
              </w:rPr>
              <w:t>ve</w:t>
            </w:r>
            <w:proofErr w:type="spellEnd"/>
            <w:r w:rsidRPr="00F90713"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r w:rsidRPr="00F90713">
              <w:rPr>
                <w:rFonts w:ascii="Calibri" w:hAnsi="Calibri"/>
                <w:b/>
                <w:sz w:val="24"/>
                <w:szCs w:val="24"/>
              </w:rPr>
              <w:t>Risk</w:t>
            </w:r>
            <w:r w:rsidRPr="00F90713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0713">
              <w:rPr>
                <w:rFonts w:ascii="Calibri" w:hAnsi="Calibri"/>
                <w:b/>
                <w:sz w:val="24"/>
                <w:szCs w:val="24"/>
              </w:rPr>
              <w:t>Çalışma</w:t>
            </w:r>
            <w:proofErr w:type="spellEnd"/>
            <w:r w:rsidRPr="00F90713"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0713">
              <w:rPr>
                <w:rFonts w:ascii="Calibri" w:hAnsi="Calibri"/>
                <w:b/>
                <w:spacing w:val="-4"/>
                <w:sz w:val="24"/>
                <w:szCs w:val="24"/>
              </w:rPr>
              <w:t>Grubu</w:t>
            </w:r>
            <w:proofErr w:type="spellEnd"/>
          </w:p>
        </w:tc>
      </w:tr>
      <w:tr w:rsidR="001F700E" w:rsidTr="009448ED">
        <w:trPr>
          <w:trHeight w:val="499"/>
        </w:trPr>
        <w:tc>
          <w:tcPr>
            <w:tcW w:w="4126" w:type="dxa"/>
            <w:shd w:val="clear" w:color="auto" w:fill="F2F2F2"/>
          </w:tcPr>
          <w:p w:rsidR="001F700E" w:rsidRDefault="001F700E" w:rsidP="009F4D21">
            <w:pPr>
              <w:pStyle w:val="TableParagraph"/>
              <w:spacing w:before="103"/>
              <w:ind w:left="9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Adı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2607" w:type="dxa"/>
            <w:shd w:val="clear" w:color="auto" w:fill="F2F2F2"/>
          </w:tcPr>
          <w:p w:rsidR="001F700E" w:rsidRDefault="001F700E" w:rsidP="009F4D21">
            <w:pPr>
              <w:pStyle w:val="TableParagraph"/>
              <w:spacing w:before="103"/>
              <w:ind w:left="10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sz w:val="24"/>
              </w:rPr>
              <w:t>Unvanı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:rsidR="001F700E" w:rsidRDefault="001F700E" w:rsidP="009F4D21">
            <w:pPr>
              <w:pStyle w:val="TableParagraph"/>
              <w:spacing w:before="103"/>
              <w:ind w:left="10"/>
              <w:jc w:val="center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pacing w:val="-2"/>
                <w:sz w:val="24"/>
              </w:rPr>
              <w:t>Dahili</w:t>
            </w:r>
            <w:proofErr w:type="spellEnd"/>
          </w:p>
        </w:tc>
        <w:tc>
          <w:tcPr>
            <w:tcW w:w="5670" w:type="dxa"/>
            <w:shd w:val="clear" w:color="auto" w:fill="F2F2F2"/>
          </w:tcPr>
          <w:p w:rsidR="001F700E" w:rsidRDefault="001F700E" w:rsidP="009F4D21">
            <w:pPr>
              <w:pStyle w:val="TableParagraph"/>
              <w:spacing w:before="103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E-</w:t>
            </w:r>
            <w:r>
              <w:rPr>
                <w:rFonts w:ascii="Calibri"/>
                <w:b/>
                <w:spacing w:val="-4"/>
                <w:sz w:val="24"/>
              </w:rPr>
              <w:t>mail</w:t>
            </w:r>
          </w:p>
        </w:tc>
      </w:tr>
      <w:tr w:rsidR="001F700E" w:rsidTr="00037C14">
        <w:trPr>
          <w:trHeight w:val="470"/>
        </w:trPr>
        <w:tc>
          <w:tcPr>
            <w:tcW w:w="4126" w:type="dxa"/>
          </w:tcPr>
          <w:p w:rsidR="001F700E" w:rsidRDefault="00B400EB" w:rsidP="009F4D21">
            <w:pPr>
              <w:pStyle w:val="TableParagraph"/>
              <w:rPr>
                <w:sz w:val="20"/>
              </w:rPr>
            </w:pPr>
            <w:r w:rsidRPr="00B400EB">
              <w:rPr>
                <w:sz w:val="20"/>
                <w:lang w:val="tr-TR"/>
              </w:rPr>
              <w:t>Hakan ÇOŞAR</w:t>
            </w:r>
          </w:p>
        </w:tc>
        <w:tc>
          <w:tcPr>
            <w:tcW w:w="2607" w:type="dxa"/>
          </w:tcPr>
          <w:p w:rsidR="001F700E" w:rsidRDefault="00B400EB" w:rsidP="009F4D21">
            <w:pPr>
              <w:pStyle w:val="TableParagraph"/>
              <w:rPr>
                <w:sz w:val="20"/>
              </w:rPr>
            </w:pPr>
            <w:r w:rsidRPr="00B400EB">
              <w:rPr>
                <w:sz w:val="20"/>
                <w:lang w:val="tr-TR"/>
              </w:rPr>
              <w:t xml:space="preserve">Dr. </w:t>
            </w:r>
            <w:proofErr w:type="spellStart"/>
            <w:r w:rsidRPr="00B400EB">
              <w:rPr>
                <w:sz w:val="20"/>
                <w:lang w:val="tr-TR"/>
              </w:rPr>
              <w:t>Öğr</w:t>
            </w:r>
            <w:proofErr w:type="spellEnd"/>
            <w:r w:rsidRPr="00B400EB">
              <w:rPr>
                <w:sz w:val="20"/>
                <w:lang w:val="tr-TR"/>
              </w:rPr>
              <w:t>. Üyesi</w:t>
            </w:r>
          </w:p>
        </w:tc>
        <w:tc>
          <w:tcPr>
            <w:tcW w:w="2268" w:type="dxa"/>
          </w:tcPr>
          <w:p w:rsidR="001F700E" w:rsidRDefault="00B400EB" w:rsidP="009F4D21">
            <w:pPr>
              <w:pStyle w:val="TableParagraph"/>
              <w:rPr>
                <w:sz w:val="20"/>
              </w:rPr>
            </w:pPr>
            <w:r w:rsidRPr="00B400EB">
              <w:rPr>
                <w:sz w:val="20"/>
                <w:lang w:val="tr-TR"/>
              </w:rPr>
              <w:t>27 36</w:t>
            </w:r>
          </w:p>
        </w:tc>
        <w:tc>
          <w:tcPr>
            <w:tcW w:w="5670" w:type="dxa"/>
          </w:tcPr>
          <w:p w:rsidR="001F700E" w:rsidRDefault="00B400EB" w:rsidP="009F4D21">
            <w:pPr>
              <w:pStyle w:val="TableParagraph"/>
              <w:rPr>
                <w:sz w:val="20"/>
              </w:rPr>
            </w:pPr>
            <w:r w:rsidRPr="00B400EB">
              <w:rPr>
                <w:sz w:val="20"/>
                <w:lang w:val="tr-TR"/>
              </w:rPr>
              <w:t>hcosar@kastamonu.edu.tr</w:t>
            </w:r>
          </w:p>
        </w:tc>
      </w:tr>
      <w:tr w:rsidR="001F700E" w:rsidTr="00037C14">
        <w:trPr>
          <w:trHeight w:val="420"/>
        </w:trPr>
        <w:tc>
          <w:tcPr>
            <w:tcW w:w="4126" w:type="dxa"/>
          </w:tcPr>
          <w:p w:rsidR="001F700E" w:rsidRDefault="00C35EDA" w:rsidP="009F4D21">
            <w:pPr>
              <w:pStyle w:val="TableParagraph"/>
              <w:rPr>
                <w:sz w:val="20"/>
              </w:rPr>
            </w:pPr>
            <w:r w:rsidRPr="00C35EDA">
              <w:rPr>
                <w:sz w:val="20"/>
                <w:lang w:val="tr-TR"/>
              </w:rPr>
              <w:t>Mustafa ÇAVUŞOĞLU</w:t>
            </w:r>
          </w:p>
        </w:tc>
        <w:tc>
          <w:tcPr>
            <w:tcW w:w="2607" w:type="dxa"/>
          </w:tcPr>
          <w:p w:rsidR="001F700E" w:rsidRDefault="00C35EDA" w:rsidP="009F4D21">
            <w:pPr>
              <w:pStyle w:val="TableParagraph"/>
              <w:rPr>
                <w:sz w:val="20"/>
              </w:rPr>
            </w:pPr>
            <w:r w:rsidRPr="00C35EDA">
              <w:rPr>
                <w:sz w:val="20"/>
                <w:lang w:val="tr-TR"/>
              </w:rPr>
              <w:t xml:space="preserve">Dr. </w:t>
            </w:r>
            <w:proofErr w:type="spellStart"/>
            <w:r w:rsidRPr="00C35EDA">
              <w:rPr>
                <w:sz w:val="20"/>
                <w:lang w:val="tr-TR"/>
              </w:rPr>
              <w:t>Öğr</w:t>
            </w:r>
            <w:proofErr w:type="spellEnd"/>
            <w:r w:rsidRPr="00C35EDA">
              <w:rPr>
                <w:sz w:val="20"/>
                <w:lang w:val="tr-TR"/>
              </w:rPr>
              <w:t>. Üyesi</w:t>
            </w:r>
          </w:p>
        </w:tc>
        <w:tc>
          <w:tcPr>
            <w:tcW w:w="2268" w:type="dxa"/>
          </w:tcPr>
          <w:p w:rsidR="001F700E" w:rsidRDefault="00C35EDA" w:rsidP="009F4D21">
            <w:pPr>
              <w:pStyle w:val="TableParagraph"/>
              <w:rPr>
                <w:sz w:val="20"/>
              </w:rPr>
            </w:pPr>
            <w:r w:rsidRPr="00C35EDA">
              <w:rPr>
                <w:sz w:val="20"/>
                <w:lang w:val="tr-TR"/>
              </w:rPr>
              <w:t>27 68</w:t>
            </w:r>
          </w:p>
        </w:tc>
        <w:tc>
          <w:tcPr>
            <w:tcW w:w="5670" w:type="dxa"/>
          </w:tcPr>
          <w:p w:rsidR="001F700E" w:rsidRDefault="00C35EDA" w:rsidP="009F4D21">
            <w:pPr>
              <w:pStyle w:val="TableParagraph"/>
              <w:rPr>
                <w:sz w:val="20"/>
              </w:rPr>
            </w:pPr>
            <w:r w:rsidRPr="00C35EDA">
              <w:rPr>
                <w:sz w:val="20"/>
                <w:lang w:val="tr-TR"/>
              </w:rPr>
              <w:t>mcavusoglu@kastamonu.edu.tr</w:t>
            </w:r>
          </w:p>
        </w:tc>
      </w:tr>
      <w:tr w:rsidR="001F700E" w:rsidTr="00037C14">
        <w:trPr>
          <w:trHeight w:val="412"/>
        </w:trPr>
        <w:tc>
          <w:tcPr>
            <w:tcW w:w="4126" w:type="dxa"/>
          </w:tcPr>
          <w:p w:rsidR="001F700E" w:rsidRDefault="00C35EDA" w:rsidP="009F4D21">
            <w:pPr>
              <w:pStyle w:val="TableParagraph"/>
              <w:rPr>
                <w:sz w:val="20"/>
              </w:rPr>
            </w:pPr>
            <w:proofErr w:type="spellStart"/>
            <w:r w:rsidRPr="00C35EDA">
              <w:rPr>
                <w:sz w:val="20"/>
                <w:lang w:val="tr-TR"/>
              </w:rPr>
              <w:t>Nagihan</w:t>
            </w:r>
            <w:proofErr w:type="spellEnd"/>
            <w:r w:rsidRPr="00C35EDA">
              <w:rPr>
                <w:sz w:val="20"/>
                <w:lang w:val="tr-TR"/>
              </w:rPr>
              <w:t xml:space="preserve"> EMİROĞLU</w:t>
            </w:r>
          </w:p>
        </w:tc>
        <w:tc>
          <w:tcPr>
            <w:tcW w:w="2607" w:type="dxa"/>
          </w:tcPr>
          <w:p w:rsidR="001F700E" w:rsidRDefault="00C35EDA" w:rsidP="009F4D21">
            <w:pPr>
              <w:pStyle w:val="TableParagraph"/>
              <w:rPr>
                <w:sz w:val="20"/>
              </w:rPr>
            </w:pPr>
            <w:r w:rsidRPr="00C35EDA">
              <w:rPr>
                <w:sz w:val="20"/>
                <w:lang w:val="tr-TR"/>
              </w:rPr>
              <w:t xml:space="preserve">Dr. </w:t>
            </w:r>
            <w:proofErr w:type="spellStart"/>
            <w:r w:rsidRPr="00C35EDA">
              <w:rPr>
                <w:sz w:val="20"/>
                <w:lang w:val="tr-TR"/>
              </w:rPr>
              <w:t>Öğr</w:t>
            </w:r>
            <w:proofErr w:type="spellEnd"/>
            <w:r w:rsidRPr="00C35EDA">
              <w:rPr>
                <w:sz w:val="20"/>
                <w:lang w:val="tr-TR"/>
              </w:rPr>
              <w:t>. Üyesi</w:t>
            </w:r>
          </w:p>
        </w:tc>
        <w:tc>
          <w:tcPr>
            <w:tcW w:w="2268" w:type="dxa"/>
          </w:tcPr>
          <w:p w:rsidR="001F700E" w:rsidRDefault="00C35EDA" w:rsidP="009F4D21">
            <w:pPr>
              <w:pStyle w:val="TableParagraph"/>
              <w:rPr>
                <w:sz w:val="20"/>
              </w:rPr>
            </w:pPr>
            <w:r w:rsidRPr="00C35EDA">
              <w:rPr>
                <w:sz w:val="20"/>
                <w:lang w:val="tr-TR"/>
              </w:rPr>
              <w:t>27 57</w:t>
            </w:r>
          </w:p>
        </w:tc>
        <w:tc>
          <w:tcPr>
            <w:tcW w:w="5670" w:type="dxa"/>
          </w:tcPr>
          <w:p w:rsidR="001F700E" w:rsidRDefault="00C35EDA" w:rsidP="009F4D21">
            <w:pPr>
              <w:pStyle w:val="TableParagraph"/>
              <w:rPr>
                <w:sz w:val="20"/>
              </w:rPr>
            </w:pPr>
            <w:r w:rsidRPr="00C35EDA">
              <w:rPr>
                <w:sz w:val="20"/>
                <w:lang w:val="tr-TR"/>
              </w:rPr>
              <w:t>nemiroglu@kastamonu.edu.tr</w:t>
            </w:r>
          </w:p>
        </w:tc>
      </w:tr>
      <w:tr w:rsidR="009C1A1B" w:rsidTr="00037C14">
        <w:trPr>
          <w:trHeight w:val="412"/>
        </w:trPr>
        <w:tc>
          <w:tcPr>
            <w:tcW w:w="4126" w:type="dxa"/>
          </w:tcPr>
          <w:p w:rsidR="009C1A1B" w:rsidRDefault="009C1A1B" w:rsidP="009C1A1B">
            <w:pPr>
              <w:pStyle w:val="TableParagraph"/>
              <w:rPr>
                <w:sz w:val="20"/>
              </w:rPr>
            </w:pPr>
            <w:r w:rsidRPr="0063437F">
              <w:rPr>
                <w:sz w:val="20"/>
                <w:lang w:val="tr-TR"/>
              </w:rPr>
              <w:t>Özgür Uçar</w:t>
            </w:r>
          </w:p>
        </w:tc>
        <w:tc>
          <w:tcPr>
            <w:tcW w:w="2607" w:type="dxa"/>
          </w:tcPr>
          <w:p w:rsidR="009C1A1B" w:rsidRDefault="009C1A1B" w:rsidP="009C1A1B">
            <w:pPr>
              <w:pStyle w:val="TableParagraph"/>
              <w:rPr>
                <w:sz w:val="20"/>
              </w:rPr>
            </w:pPr>
            <w:r w:rsidRPr="0063437F">
              <w:rPr>
                <w:sz w:val="20"/>
                <w:lang w:val="tr-TR"/>
              </w:rPr>
              <w:t>Fakülte Sekreteri </w:t>
            </w:r>
          </w:p>
        </w:tc>
        <w:tc>
          <w:tcPr>
            <w:tcW w:w="2268" w:type="dxa"/>
          </w:tcPr>
          <w:p w:rsidR="009C1A1B" w:rsidRDefault="009C1A1B" w:rsidP="009C1A1B">
            <w:pPr>
              <w:pStyle w:val="TableParagraph"/>
              <w:rPr>
                <w:sz w:val="20"/>
              </w:rPr>
            </w:pPr>
            <w:r w:rsidRPr="0063437F">
              <w:rPr>
                <w:sz w:val="20"/>
                <w:lang w:val="tr-TR"/>
              </w:rPr>
              <w:t>27 05</w:t>
            </w:r>
          </w:p>
        </w:tc>
        <w:tc>
          <w:tcPr>
            <w:tcW w:w="5670" w:type="dxa"/>
          </w:tcPr>
          <w:p w:rsidR="009C1A1B" w:rsidRDefault="009C1A1B" w:rsidP="009C1A1B">
            <w:pPr>
              <w:pStyle w:val="TableParagraph"/>
              <w:rPr>
                <w:sz w:val="20"/>
              </w:rPr>
            </w:pPr>
            <w:r w:rsidRPr="0063437F">
              <w:rPr>
                <w:sz w:val="20"/>
                <w:lang w:val="tr-TR"/>
              </w:rPr>
              <w:t>oucar@kastamonu.edu.tr</w:t>
            </w:r>
          </w:p>
        </w:tc>
      </w:tr>
      <w:tr w:rsidR="009C1A1B" w:rsidTr="00037C14">
        <w:trPr>
          <w:trHeight w:val="412"/>
        </w:trPr>
        <w:tc>
          <w:tcPr>
            <w:tcW w:w="4126" w:type="dxa"/>
          </w:tcPr>
          <w:p w:rsidR="009C1A1B" w:rsidRDefault="009C1A1B" w:rsidP="009C1A1B">
            <w:pPr>
              <w:pStyle w:val="TableParagraph"/>
              <w:rPr>
                <w:sz w:val="20"/>
              </w:rPr>
            </w:pPr>
            <w:r w:rsidRPr="009C428F">
              <w:rPr>
                <w:sz w:val="20"/>
                <w:lang w:val="tr-TR"/>
              </w:rPr>
              <w:t>Duygu Sarıhan Karakuş</w:t>
            </w:r>
          </w:p>
        </w:tc>
        <w:tc>
          <w:tcPr>
            <w:tcW w:w="2607" w:type="dxa"/>
          </w:tcPr>
          <w:p w:rsidR="009C1A1B" w:rsidRDefault="009C1A1B" w:rsidP="009C1A1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Bilgisayar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İşletmeni</w:t>
            </w:r>
            <w:proofErr w:type="spellEnd"/>
          </w:p>
        </w:tc>
        <w:tc>
          <w:tcPr>
            <w:tcW w:w="2268" w:type="dxa"/>
          </w:tcPr>
          <w:p w:rsidR="009C1A1B" w:rsidRDefault="009C1A1B" w:rsidP="009C1A1B">
            <w:pPr>
              <w:pStyle w:val="TableParagraph"/>
              <w:rPr>
                <w:sz w:val="20"/>
              </w:rPr>
            </w:pPr>
            <w:r w:rsidRPr="009C428F">
              <w:rPr>
                <w:sz w:val="20"/>
                <w:lang w:val="tr-TR"/>
              </w:rPr>
              <w:t>27 07</w:t>
            </w:r>
          </w:p>
        </w:tc>
        <w:tc>
          <w:tcPr>
            <w:tcW w:w="5670" w:type="dxa"/>
          </w:tcPr>
          <w:p w:rsidR="009C1A1B" w:rsidRDefault="009C1A1B" w:rsidP="009C1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dsarihan@kastamonu.edu.tr</w:t>
            </w:r>
          </w:p>
        </w:tc>
      </w:tr>
    </w:tbl>
    <w:p w:rsidR="00B96B3F" w:rsidRDefault="00E74B4A"/>
    <w:sectPr w:rsidR="00B96B3F" w:rsidSect="00267DD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4A" w:rsidRDefault="00E74B4A" w:rsidP="00267DD4">
      <w:r>
        <w:separator/>
      </w:r>
    </w:p>
  </w:endnote>
  <w:endnote w:type="continuationSeparator" w:id="0">
    <w:p w:rsidR="00E74B4A" w:rsidRDefault="00E74B4A" w:rsidP="0026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4A" w:rsidRDefault="00E74B4A" w:rsidP="00267DD4">
      <w:r>
        <w:separator/>
      </w:r>
    </w:p>
  </w:footnote>
  <w:footnote w:type="continuationSeparator" w:id="0">
    <w:p w:rsidR="00E74B4A" w:rsidRDefault="00E74B4A" w:rsidP="0026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DD4" w:rsidRDefault="00267DD4" w:rsidP="00267DD4">
    <w:pPr>
      <w:ind w:left="170" w:right="451"/>
      <w:jc w:val="center"/>
      <w:rPr>
        <w:rFonts w:ascii="Cambria" w:hAnsi="Cambria"/>
        <w:b/>
        <w:color w:val="002060"/>
        <w:sz w:val="24"/>
      </w:rPr>
    </w:pPr>
    <w:r>
      <w:rPr>
        <w:rFonts w:ascii="Cambria" w:hAnsi="Cambria"/>
        <w:b/>
        <w:color w:val="002060"/>
        <w:sz w:val="24"/>
      </w:rPr>
      <w:t>T.C.</w:t>
    </w:r>
  </w:p>
  <w:p w:rsidR="00267DD4" w:rsidRDefault="00267DD4" w:rsidP="00267DD4">
    <w:pPr>
      <w:ind w:left="170" w:right="451"/>
      <w:jc w:val="center"/>
      <w:rPr>
        <w:rFonts w:ascii="Cambria" w:hAnsi="Cambria"/>
        <w:b/>
        <w:color w:val="002060"/>
        <w:sz w:val="24"/>
      </w:rPr>
    </w:pPr>
    <w:r>
      <w:rPr>
        <w:rFonts w:ascii="Cambria" w:hAnsi="Cambria"/>
        <w:b/>
        <w:color w:val="002060"/>
        <w:sz w:val="24"/>
      </w:rPr>
      <w:t>Kastamonu Üniversitesi</w:t>
    </w:r>
  </w:p>
  <w:p w:rsidR="00267DD4" w:rsidRDefault="001F700E" w:rsidP="00267DD4">
    <w:pPr>
      <w:ind w:left="170" w:right="451"/>
      <w:jc w:val="center"/>
      <w:rPr>
        <w:rFonts w:ascii="Cambria" w:hAnsi="Cambria"/>
        <w:b/>
        <w:sz w:val="24"/>
      </w:rPr>
    </w:pPr>
    <w:r>
      <w:rPr>
        <w:rFonts w:ascii="Cambria" w:hAnsi="Cambria"/>
        <w:b/>
        <w:color w:val="002060"/>
        <w:sz w:val="24"/>
      </w:rPr>
      <w:t>Akademik</w:t>
    </w:r>
    <w:r w:rsidR="00267DD4">
      <w:rPr>
        <w:rFonts w:ascii="Cambria" w:hAnsi="Cambria"/>
        <w:b/>
        <w:color w:val="002060"/>
        <w:spacing w:val="-6"/>
        <w:sz w:val="24"/>
      </w:rPr>
      <w:t xml:space="preserve"> </w:t>
    </w:r>
    <w:r w:rsidR="00267DD4">
      <w:rPr>
        <w:rFonts w:ascii="Cambria" w:hAnsi="Cambria"/>
        <w:b/>
        <w:color w:val="002060"/>
        <w:spacing w:val="-2"/>
        <w:sz w:val="24"/>
      </w:rPr>
      <w:t>Birim</w:t>
    </w:r>
  </w:p>
  <w:p w:rsidR="00267DD4" w:rsidRDefault="00267DD4" w:rsidP="00267DD4">
    <w:pPr>
      <w:ind w:left="171" w:right="451"/>
      <w:jc w:val="center"/>
      <w:rPr>
        <w:rFonts w:ascii="Cambria" w:hAnsi="Cambria"/>
        <w:b/>
        <w:sz w:val="24"/>
      </w:rPr>
    </w:pPr>
    <w:r>
      <w:rPr>
        <w:rFonts w:ascii="Cambria" w:hAnsi="Cambria"/>
        <w:b/>
        <w:color w:val="002060"/>
        <w:sz w:val="24"/>
      </w:rPr>
      <w:t>İç</w:t>
    </w:r>
    <w:r>
      <w:rPr>
        <w:rFonts w:ascii="Cambria" w:hAnsi="Cambria"/>
        <w:b/>
        <w:color w:val="002060"/>
        <w:spacing w:val="-3"/>
        <w:sz w:val="24"/>
      </w:rPr>
      <w:t xml:space="preserve"> </w:t>
    </w:r>
    <w:r>
      <w:rPr>
        <w:rFonts w:ascii="Cambria" w:hAnsi="Cambria"/>
        <w:b/>
        <w:color w:val="002060"/>
        <w:sz w:val="24"/>
      </w:rPr>
      <w:t>Kontrol</w:t>
    </w:r>
    <w:r>
      <w:rPr>
        <w:rFonts w:ascii="Cambria" w:hAnsi="Cambria"/>
        <w:b/>
        <w:color w:val="002060"/>
        <w:spacing w:val="-3"/>
        <w:sz w:val="24"/>
      </w:rPr>
      <w:t xml:space="preserve"> </w:t>
    </w:r>
    <w:r>
      <w:rPr>
        <w:rFonts w:ascii="Cambria" w:hAnsi="Cambria"/>
        <w:b/>
        <w:color w:val="002060"/>
        <w:sz w:val="24"/>
      </w:rPr>
      <w:t>ve</w:t>
    </w:r>
    <w:r>
      <w:rPr>
        <w:rFonts w:ascii="Cambria" w:hAnsi="Cambria"/>
        <w:b/>
        <w:color w:val="002060"/>
        <w:spacing w:val="-2"/>
        <w:sz w:val="24"/>
      </w:rPr>
      <w:t xml:space="preserve"> </w:t>
    </w:r>
    <w:r>
      <w:rPr>
        <w:rFonts w:ascii="Cambria" w:hAnsi="Cambria"/>
        <w:b/>
        <w:color w:val="002060"/>
        <w:sz w:val="24"/>
      </w:rPr>
      <w:t>Risk</w:t>
    </w:r>
    <w:r>
      <w:rPr>
        <w:rFonts w:ascii="Cambria" w:hAnsi="Cambria"/>
        <w:b/>
        <w:color w:val="002060"/>
        <w:spacing w:val="-3"/>
        <w:sz w:val="24"/>
      </w:rPr>
      <w:t xml:space="preserve"> </w:t>
    </w:r>
    <w:r>
      <w:rPr>
        <w:rFonts w:ascii="Cambria" w:hAnsi="Cambria"/>
        <w:b/>
        <w:color w:val="002060"/>
        <w:sz w:val="24"/>
      </w:rPr>
      <w:t>Çalışma</w:t>
    </w:r>
    <w:r>
      <w:rPr>
        <w:rFonts w:ascii="Cambria" w:hAnsi="Cambria"/>
        <w:b/>
        <w:color w:val="002060"/>
        <w:spacing w:val="-2"/>
        <w:sz w:val="24"/>
      </w:rPr>
      <w:t xml:space="preserve"> </w:t>
    </w:r>
    <w:r>
      <w:rPr>
        <w:rFonts w:ascii="Cambria" w:hAnsi="Cambria"/>
        <w:b/>
        <w:color w:val="002060"/>
        <w:sz w:val="24"/>
      </w:rPr>
      <w:t>Grubu</w:t>
    </w:r>
    <w:r>
      <w:rPr>
        <w:rFonts w:ascii="Cambria" w:hAnsi="Cambria"/>
        <w:b/>
        <w:color w:val="002060"/>
        <w:spacing w:val="-2"/>
        <w:sz w:val="24"/>
      </w:rPr>
      <w:t xml:space="preserve"> </w:t>
    </w:r>
    <w:r>
      <w:rPr>
        <w:rFonts w:ascii="Cambria" w:hAnsi="Cambria"/>
        <w:b/>
        <w:color w:val="002060"/>
        <w:sz w:val="24"/>
      </w:rPr>
      <w:t>Belirleme</w:t>
    </w:r>
    <w:r w:rsidR="009448ED">
      <w:rPr>
        <w:rFonts w:ascii="Cambria" w:hAnsi="Cambria"/>
        <w:b/>
        <w:color w:val="002060"/>
        <w:spacing w:val="-2"/>
        <w:sz w:val="24"/>
      </w:rPr>
      <w:t xml:space="preserve"> Tablosu</w:t>
    </w:r>
  </w:p>
  <w:p w:rsidR="00267DD4" w:rsidRDefault="00267DD4" w:rsidP="00267DD4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E9"/>
    <w:rsid w:val="00037C14"/>
    <w:rsid w:val="001F700E"/>
    <w:rsid w:val="00267DD4"/>
    <w:rsid w:val="00305329"/>
    <w:rsid w:val="003F6EF6"/>
    <w:rsid w:val="00487F1D"/>
    <w:rsid w:val="005E0243"/>
    <w:rsid w:val="009448ED"/>
    <w:rsid w:val="009C1A1B"/>
    <w:rsid w:val="009F03E4"/>
    <w:rsid w:val="00B07DA6"/>
    <w:rsid w:val="00B400EB"/>
    <w:rsid w:val="00B77171"/>
    <w:rsid w:val="00C35EDA"/>
    <w:rsid w:val="00E310CF"/>
    <w:rsid w:val="00E56723"/>
    <w:rsid w:val="00E74B4A"/>
    <w:rsid w:val="00EA02E9"/>
    <w:rsid w:val="00F70375"/>
    <w:rsid w:val="00F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FCEAB"/>
  <w15:chartTrackingRefBased/>
  <w15:docId w15:val="{50A28C5B-8484-4B6C-9E7F-BFE66039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7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D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7DD4"/>
  </w:style>
  <w:style w:type="paragraph" w:styleId="stBilgi">
    <w:name w:val="header"/>
    <w:basedOn w:val="Normal"/>
    <w:link w:val="stBilgiChar"/>
    <w:uiPriority w:val="99"/>
    <w:unhideWhenUsed/>
    <w:rsid w:val="00267D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7DD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67D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7DD4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67DD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67D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 GELISTIRME DAIRE BASKANLIGI</dc:creator>
  <cp:keywords/>
  <dc:description/>
  <cp:lastModifiedBy>User</cp:lastModifiedBy>
  <cp:revision>5</cp:revision>
  <dcterms:created xsi:type="dcterms:W3CDTF">2026-07-02T08:42:00Z</dcterms:created>
  <dcterms:modified xsi:type="dcterms:W3CDTF">2026-07-03T05:57:00Z</dcterms:modified>
</cp:coreProperties>
</file>